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5" w:type="dxa"/>
        <w:tblInd w:w="-252" w:type="dxa"/>
        <w:tblLook w:val="0000" w:firstRow="0" w:lastRow="0" w:firstColumn="0" w:lastColumn="0" w:noHBand="0" w:noVBand="0"/>
      </w:tblPr>
      <w:tblGrid>
        <w:gridCol w:w="4613"/>
        <w:gridCol w:w="5812"/>
      </w:tblGrid>
      <w:tr w:rsidR="00315BC6" w:rsidRPr="00650E67" w:rsidTr="00887A46">
        <w:tc>
          <w:tcPr>
            <w:tcW w:w="4613" w:type="dxa"/>
          </w:tcPr>
          <w:p w:rsidR="00315BC6" w:rsidRPr="00650E67" w:rsidRDefault="00315BC6" w:rsidP="00574CB7">
            <w:pPr>
              <w:spacing w:line="320" w:lineRule="atLeast"/>
              <w:jc w:val="center"/>
              <w:rPr>
                <w:b/>
                <w:bCs/>
                <w:sz w:val="28"/>
                <w:szCs w:val="28"/>
              </w:rPr>
            </w:pPr>
            <w:r w:rsidRPr="00650E67">
              <w:rPr>
                <w:sz w:val="28"/>
                <w:szCs w:val="28"/>
              </w:rPr>
              <w:br w:type="page"/>
            </w:r>
            <w:r w:rsidRPr="00650E67">
              <w:rPr>
                <w:b/>
                <w:bCs/>
                <w:spacing w:val="-8"/>
                <w:sz w:val="28"/>
                <w:szCs w:val="28"/>
              </w:rPr>
              <w:t>CÔNG TY ĐẤU GIÁ</w:t>
            </w:r>
            <w:r w:rsidRPr="00650E67">
              <w:rPr>
                <w:b/>
                <w:bCs/>
                <w:sz w:val="28"/>
                <w:szCs w:val="28"/>
              </w:rPr>
              <w:t xml:space="preserve"> HỢP DANH </w:t>
            </w:r>
          </w:p>
          <w:p w:rsidR="00315BC6" w:rsidRPr="00650E67" w:rsidRDefault="00315BC6" w:rsidP="00574CB7">
            <w:pPr>
              <w:spacing w:line="320" w:lineRule="atLeast"/>
              <w:jc w:val="center"/>
              <w:rPr>
                <w:b/>
                <w:bCs/>
                <w:sz w:val="28"/>
                <w:szCs w:val="28"/>
                <w:lang w:val="en-AU"/>
              </w:rPr>
            </w:pPr>
            <w:r w:rsidRPr="00650E67">
              <w:rPr>
                <w:b/>
                <w:bCs/>
                <w:sz w:val="28"/>
                <w:szCs w:val="28"/>
              </w:rPr>
              <w:t>CHUỖI GIÁ TRỊ</w:t>
            </w:r>
          </w:p>
        </w:tc>
        <w:tc>
          <w:tcPr>
            <w:tcW w:w="5812" w:type="dxa"/>
          </w:tcPr>
          <w:p w:rsidR="00315BC6" w:rsidRPr="00650E67" w:rsidRDefault="00315BC6" w:rsidP="00574CB7">
            <w:pPr>
              <w:pStyle w:val="BodyText"/>
              <w:spacing w:line="320" w:lineRule="atLeast"/>
              <w:jc w:val="center"/>
              <w:rPr>
                <w:rFonts w:ascii="Times New Roman" w:hAnsi="Times New Roman"/>
                <w:b/>
                <w:bCs/>
                <w:spacing w:val="-16"/>
              </w:rPr>
            </w:pPr>
            <w:r w:rsidRPr="00650E67">
              <w:rPr>
                <w:rFonts w:ascii="Times New Roman" w:hAnsi="Times New Roman"/>
                <w:b/>
                <w:bCs/>
                <w:spacing w:val="-16"/>
              </w:rPr>
              <w:t xml:space="preserve">CỘNG HÒA XÃ HỘI CHỦ NGHĨA VIỆT </w:t>
            </w:r>
            <w:smartTag w:uri="urn:schemas-microsoft-com:office:smarttags" w:element="country-region">
              <w:smartTag w:uri="urn:schemas-microsoft-com:office:smarttags" w:element="place">
                <w:r w:rsidRPr="00650E67">
                  <w:rPr>
                    <w:rFonts w:ascii="Times New Roman" w:hAnsi="Times New Roman"/>
                    <w:b/>
                    <w:bCs/>
                    <w:spacing w:val="-16"/>
                  </w:rPr>
                  <w:t>NAM</w:t>
                </w:r>
              </w:smartTag>
            </w:smartTag>
          </w:p>
          <w:p w:rsidR="00315BC6" w:rsidRPr="00650E67" w:rsidRDefault="00EE0996" w:rsidP="00574CB7">
            <w:pPr>
              <w:autoSpaceDE w:val="0"/>
              <w:autoSpaceDN w:val="0"/>
              <w:spacing w:line="320" w:lineRule="atLeast"/>
              <w:jc w:val="center"/>
              <w:rPr>
                <w:sz w:val="28"/>
                <w:szCs w:val="28"/>
                <w:lang w:val="en-AU"/>
              </w:rPr>
            </w:pPr>
            <w:r>
              <w:rPr>
                <w:rFonts w:ascii=".VnTimeH" w:hAnsi=".VnTimeH" w:cs=".VnTimeH"/>
                <w:b/>
                <w:bCs/>
                <w:noProof/>
                <w:lang w:val="en-GB"/>
              </w:rPr>
              <w:pict>
                <v:line id="Straight Connector 1" o:spid="_x0000_s1026" style="position:absolute;left:0;text-align:left;z-index:251660288;visibility:visible;mso-position-horizontal-relative:text;mso-position-vertical-relative:text" from="58.05pt,19.15pt" to="220.0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"/>
              </w:pict>
            </w:r>
            <w:r w:rsidR="00315BC6" w:rsidRPr="00650E67">
              <w:rPr>
                <w:b/>
                <w:bCs/>
                <w:sz w:val="28"/>
                <w:szCs w:val="28"/>
              </w:rPr>
              <w:t>Độc lập - Tự do - Hạnh phúc</w:t>
            </w:r>
          </w:p>
        </w:tc>
      </w:tr>
      <w:tr w:rsidR="00315BC6" w:rsidRPr="00650E67" w:rsidTr="00887A46">
        <w:trPr>
          <w:trHeight w:val="540"/>
        </w:trPr>
        <w:tc>
          <w:tcPr>
            <w:tcW w:w="4613" w:type="dxa"/>
            <w:vAlign w:val="center"/>
          </w:tcPr>
          <w:p w:rsidR="00315BC6" w:rsidRPr="00650E67" w:rsidRDefault="00EE0996" w:rsidP="00E75DDE">
            <w:pPr>
              <w:autoSpaceDE w:val="0"/>
              <w:autoSpaceDN w:val="0"/>
              <w:spacing w:before="240" w:after="60" w:line="320" w:lineRule="atLeast"/>
              <w:jc w:val="center"/>
              <w:rPr>
                <w:sz w:val="28"/>
                <w:szCs w:val="28"/>
                <w:lang w:val="en-AU"/>
              </w:rPr>
            </w:pPr>
            <w:r>
              <w:rPr>
                <w:noProof/>
              </w:rPr>
              <w:pict>
                <v:line id="Straight Connector 2" o:spid="_x0000_s1027" style="position:absolute;left:0;text-align:left;z-index:251661312;visibility:visible;mso-position-horizontal-relative:text;mso-position-vertical-relative:text" from="64.75pt,-5pt" to="157.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j5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lsyxL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"/>
              </w:pict>
            </w:r>
            <w:r w:rsidR="00315BC6" w:rsidRPr="00650E67">
              <w:rPr>
                <w:sz w:val="28"/>
                <w:szCs w:val="28"/>
              </w:rPr>
              <w:t>Số:</w:t>
            </w:r>
            <w:r w:rsidR="00677751">
              <w:rPr>
                <w:sz w:val="28"/>
                <w:szCs w:val="28"/>
              </w:rPr>
              <w:t xml:space="preserve"> </w:t>
            </w:r>
            <w:r w:rsidR="00FF435F">
              <w:rPr>
                <w:sz w:val="28"/>
                <w:szCs w:val="28"/>
              </w:rPr>
              <w:t>17</w:t>
            </w:r>
            <w:r w:rsidR="00E75DDE">
              <w:rPr>
                <w:sz w:val="28"/>
                <w:szCs w:val="28"/>
              </w:rPr>
              <w:t>7</w:t>
            </w:r>
            <w:r w:rsidR="00315BC6" w:rsidRPr="00650E67">
              <w:rPr>
                <w:sz w:val="28"/>
                <w:szCs w:val="28"/>
              </w:rPr>
              <w:t>/TB-DVĐG</w:t>
            </w:r>
          </w:p>
        </w:tc>
        <w:tc>
          <w:tcPr>
            <w:tcW w:w="5812" w:type="dxa"/>
            <w:vAlign w:val="center"/>
          </w:tcPr>
          <w:p w:rsidR="00315BC6" w:rsidRPr="00650E67" w:rsidRDefault="00315BC6" w:rsidP="00887A46">
            <w:pPr>
              <w:pStyle w:val="Heading1"/>
              <w:spacing w:before="60" w:after="60" w:line="320" w:lineRule="atLeast"/>
              <w:rPr>
                <w:rFonts w:ascii="Times New Roman" w:hAnsi="Times New Roman"/>
                <w:b w:val="0"/>
                <w:bCs w:val="0"/>
                <w:i/>
                <w:iCs/>
              </w:rPr>
            </w:pPr>
          </w:p>
          <w:p w:rsidR="00315BC6" w:rsidRPr="00650E67" w:rsidRDefault="00315BC6" w:rsidP="00FF435F">
            <w:pPr>
              <w:pStyle w:val="Heading1"/>
              <w:spacing w:before="60" w:after="60" w:line="320" w:lineRule="atLeast"/>
              <w:ind w:right="144"/>
              <w:jc w:val="right"/>
              <w:rPr>
                <w:rFonts w:ascii="Times New Roman" w:hAnsi="Times New Roman"/>
                <w:b w:val="0"/>
                <w:bCs w:val="0"/>
                <w:i/>
                <w:iCs/>
              </w:rPr>
            </w:pPr>
            <w:r w:rsidRPr="00650E67">
              <w:rPr>
                <w:rFonts w:ascii="Times New Roman" w:hAnsi="Times New Roman"/>
                <w:b w:val="0"/>
                <w:bCs w:val="0"/>
                <w:i/>
                <w:iCs/>
              </w:rPr>
              <w:t xml:space="preserve">Huế, ngày </w:t>
            </w:r>
            <w:r w:rsidR="002D4903">
              <w:rPr>
                <w:rFonts w:ascii="Times New Roman" w:hAnsi="Times New Roman"/>
                <w:b w:val="0"/>
                <w:bCs w:val="0"/>
                <w:i/>
                <w:iCs/>
              </w:rPr>
              <w:t>1</w:t>
            </w:r>
            <w:r w:rsidR="00FF435F">
              <w:rPr>
                <w:rFonts w:ascii="Times New Roman" w:hAnsi="Times New Roman"/>
                <w:b w:val="0"/>
                <w:bCs w:val="0"/>
                <w:i/>
                <w:iCs/>
              </w:rPr>
              <w:t>3</w:t>
            </w:r>
            <w:r w:rsidRPr="00650E67">
              <w:rPr>
                <w:rFonts w:ascii="Times New Roman" w:hAnsi="Times New Roman"/>
                <w:b w:val="0"/>
                <w:bCs w:val="0"/>
                <w:i/>
                <w:iCs/>
              </w:rPr>
              <w:t xml:space="preserve"> tháng </w:t>
            </w:r>
            <w:r w:rsidR="002D4903">
              <w:rPr>
                <w:rFonts w:ascii="Times New Roman" w:hAnsi="Times New Roman"/>
                <w:b w:val="0"/>
                <w:bCs w:val="0"/>
                <w:i/>
                <w:iCs/>
              </w:rPr>
              <w:t>1</w:t>
            </w:r>
            <w:r w:rsidR="00FF435F">
              <w:rPr>
                <w:rFonts w:ascii="Times New Roman" w:hAnsi="Times New Roman"/>
                <w:b w:val="0"/>
                <w:bCs w:val="0"/>
                <w:i/>
                <w:iCs/>
              </w:rPr>
              <w:t>2</w:t>
            </w:r>
            <w:r w:rsidRPr="00650E67">
              <w:rPr>
                <w:rFonts w:ascii="Times New Roman" w:hAnsi="Times New Roman"/>
                <w:b w:val="0"/>
                <w:bCs w:val="0"/>
                <w:i/>
                <w:iCs/>
              </w:rPr>
              <w:t xml:space="preserve"> năm 20</w:t>
            </w:r>
            <w:r w:rsidR="00217123">
              <w:rPr>
                <w:rFonts w:ascii="Times New Roman" w:hAnsi="Times New Roman"/>
                <w:b w:val="0"/>
                <w:bCs w:val="0"/>
                <w:i/>
                <w:iCs/>
              </w:rPr>
              <w:t>2</w:t>
            </w:r>
            <w:r w:rsidR="00332B94">
              <w:rPr>
                <w:rFonts w:ascii="Times New Roman" w:hAnsi="Times New Roman"/>
                <w:b w:val="0"/>
                <w:bCs w:val="0"/>
                <w:i/>
                <w:iCs/>
              </w:rPr>
              <w:t>4</w:t>
            </w:r>
          </w:p>
        </w:tc>
      </w:tr>
    </w:tbl>
    <w:p w:rsidR="00315BC6" w:rsidRPr="00650E67" w:rsidRDefault="00315BC6" w:rsidP="00574CB7">
      <w:pPr>
        <w:spacing w:before="360" w:line="280" w:lineRule="atLeast"/>
        <w:jc w:val="center"/>
        <w:rPr>
          <w:b/>
          <w:sz w:val="38"/>
          <w:szCs w:val="28"/>
        </w:rPr>
      </w:pPr>
      <w:r w:rsidRPr="00650E67">
        <w:rPr>
          <w:b/>
          <w:sz w:val="48"/>
          <w:szCs w:val="28"/>
        </w:rPr>
        <w:t>THÔNG BÁO</w:t>
      </w:r>
    </w:p>
    <w:p w:rsidR="00315BC6" w:rsidRPr="00C50083" w:rsidRDefault="00677751" w:rsidP="00574CB7">
      <w:pPr>
        <w:pStyle w:val="Heading4"/>
        <w:shd w:val="clear" w:color="auto" w:fill="FFFFFF"/>
        <w:spacing w:before="0" w:line="280" w:lineRule="atLeast"/>
        <w:jc w:val="center"/>
        <w:rPr>
          <w:rFonts w:ascii="Times New Roman" w:eastAsia="Times New Roman" w:hAnsi="Times New Roman" w:cs="Times New Roman"/>
          <w:bCs w:val="0"/>
          <w:iCs w:val="0"/>
          <w:color w:val="auto"/>
          <w:sz w:val="28"/>
          <w:szCs w:val="28"/>
        </w:rPr>
      </w:pPr>
      <w:r>
        <w:rPr>
          <w:rFonts w:ascii="Times New Roman" w:eastAsia="Times New Roman" w:hAnsi="Times New Roman" w:cs="Times New Roman"/>
          <w:bCs w:val="0"/>
          <w:iCs w:val="0"/>
          <w:color w:val="auto"/>
          <w:sz w:val="28"/>
          <w:szCs w:val="28"/>
        </w:rPr>
        <w:t>Đ</w:t>
      </w:r>
      <w:r w:rsidR="00315BC6" w:rsidRPr="00C50083">
        <w:rPr>
          <w:rFonts w:ascii="Times New Roman" w:eastAsia="Times New Roman" w:hAnsi="Times New Roman" w:cs="Times New Roman"/>
          <w:bCs w:val="0"/>
          <w:iCs w:val="0"/>
          <w:color w:val="auto"/>
          <w:sz w:val="28"/>
          <w:szCs w:val="28"/>
        </w:rPr>
        <w:t xml:space="preserve">ấu giá </w:t>
      </w:r>
      <w:r w:rsidR="00C50083" w:rsidRPr="00C50083">
        <w:rPr>
          <w:rFonts w:ascii="Times New Roman" w:eastAsia="Times New Roman" w:hAnsi="Times New Roman" w:cs="Times New Roman"/>
          <w:bCs w:val="0"/>
          <w:iCs w:val="0"/>
          <w:color w:val="auto"/>
          <w:sz w:val="28"/>
          <w:szCs w:val="28"/>
        </w:rPr>
        <w:t xml:space="preserve">tài sản là </w:t>
      </w:r>
      <w:r w:rsidR="00E75DDE" w:rsidRPr="00E75DDE">
        <w:rPr>
          <w:rFonts w:ascii="Times New Roman" w:eastAsia="Times New Roman" w:hAnsi="Times New Roman" w:cs="Times New Roman"/>
          <w:bCs w:val="0"/>
          <w:iCs w:val="0"/>
          <w:color w:val="auto"/>
          <w:sz w:val="28"/>
          <w:szCs w:val="28"/>
        </w:rPr>
        <w:t>quyền sử dụng đất, quyền sở hữu nhà ở và tài sản khác gắn liền với đất tại thửa đất số 142, tờ bản đồ số 11, địa chỉ 79,81 (Nay là số 79) Bùi Thị Xuân, phường Phường Đúc, thành phố Huế, tỉnh Thừa Thiên Huế</w:t>
      </w:r>
    </w:p>
    <w:p w:rsidR="00315BC6" w:rsidRPr="00650E67" w:rsidRDefault="00315BC6" w:rsidP="00315BC6">
      <w:pPr>
        <w:spacing w:before="60" w:after="60" w:line="360" w:lineRule="atLeast"/>
        <w:ind w:firstLine="567"/>
        <w:jc w:val="both"/>
        <w:rPr>
          <w:sz w:val="28"/>
          <w:szCs w:val="28"/>
        </w:rPr>
      </w:pPr>
    </w:p>
    <w:p w:rsidR="00315BC6" w:rsidRPr="00231970" w:rsidRDefault="005B5799" w:rsidP="00C74C30">
      <w:pPr>
        <w:pStyle w:val="Heading4"/>
        <w:shd w:val="clear" w:color="auto" w:fill="FFFFFF"/>
        <w:spacing w:before="0" w:line="300" w:lineRule="atLeast"/>
        <w:ind w:firstLine="567"/>
        <w:jc w:val="both"/>
        <w:rPr>
          <w:rFonts w:ascii="Times New Roman" w:eastAsia="Times New Roman" w:hAnsi="Times New Roman" w:cs="Times New Roman"/>
          <w:b w:val="0"/>
          <w:bCs w:val="0"/>
          <w:i w:val="0"/>
          <w:iCs w:val="0"/>
          <w:color w:val="222222"/>
          <w:sz w:val="28"/>
          <w:szCs w:val="28"/>
          <w:lang w:val="en-GB"/>
        </w:rPr>
      </w:pPr>
      <w:r>
        <w:rPr>
          <w:rFonts w:ascii="Times New Roman" w:eastAsia="Times New Roman" w:hAnsi="Times New Roman" w:cs="Times New Roman"/>
          <w:b w:val="0"/>
          <w:bCs w:val="0"/>
          <w:i w:val="0"/>
          <w:iCs w:val="0"/>
          <w:color w:val="222222"/>
          <w:sz w:val="28"/>
          <w:szCs w:val="28"/>
          <w:lang w:val="en-GB"/>
        </w:rPr>
        <w:t>Chi cục Thi hành án dân sự thành phố Huế</w:t>
      </w:r>
      <w:r w:rsidR="00315BC6" w:rsidRPr="00231970">
        <w:rPr>
          <w:rFonts w:ascii="Times New Roman" w:eastAsia="Times New Roman" w:hAnsi="Times New Roman" w:cs="Times New Roman"/>
          <w:b w:val="0"/>
          <w:bCs w:val="0"/>
          <w:i w:val="0"/>
          <w:iCs w:val="0"/>
          <w:color w:val="222222"/>
          <w:sz w:val="28"/>
          <w:szCs w:val="28"/>
          <w:lang w:val="en-GB"/>
        </w:rPr>
        <w:t xml:space="preserve"> phối hợp với Công ty đấu giá hợp danh Chuỗi Giá Trị tổ chức đấu giá </w:t>
      </w:r>
      <w:r w:rsidR="00231970" w:rsidRPr="00231970">
        <w:rPr>
          <w:rFonts w:ascii="Times New Roman" w:eastAsia="Times New Roman" w:hAnsi="Times New Roman" w:cs="Times New Roman"/>
          <w:b w:val="0"/>
          <w:bCs w:val="0"/>
          <w:i w:val="0"/>
          <w:iCs w:val="0"/>
          <w:color w:val="222222"/>
          <w:sz w:val="28"/>
          <w:szCs w:val="28"/>
          <w:lang w:val="en-GB"/>
        </w:rPr>
        <w:t xml:space="preserve">tài sản là </w:t>
      </w:r>
      <w:r w:rsidR="00E75DDE" w:rsidRPr="00E75DDE">
        <w:rPr>
          <w:rFonts w:ascii="Times New Roman" w:eastAsia="Times New Roman" w:hAnsi="Times New Roman" w:cs="Times New Roman"/>
          <w:b w:val="0"/>
          <w:bCs w:val="0"/>
          <w:i w:val="0"/>
          <w:iCs w:val="0"/>
          <w:color w:val="222222"/>
          <w:sz w:val="28"/>
          <w:szCs w:val="28"/>
        </w:rPr>
        <w:t>quyền sử dụng đất, quyền sở hữu nhà ở và tài sản khác gắn liền với đất tại thửa đất số 142, tờ bản đồ số 11, địa chỉ 79,81 (Nay là số 79) Bùi Thị Xuân, phường Phường Đúc, thành phố Huế, tỉnh Thừa Thiên Huế</w:t>
      </w:r>
      <w:r w:rsidR="007747AA">
        <w:rPr>
          <w:rFonts w:ascii="Times New Roman" w:eastAsia="Times New Roman" w:hAnsi="Times New Roman" w:cs="Times New Roman"/>
          <w:b w:val="0"/>
          <w:bCs w:val="0"/>
          <w:i w:val="0"/>
          <w:iCs w:val="0"/>
          <w:color w:val="222222"/>
          <w:sz w:val="28"/>
          <w:szCs w:val="28"/>
          <w:lang w:val="en-GB"/>
        </w:rPr>
        <w:t>, cụ thể như sau:</w:t>
      </w:r>
    </w:p>
    <w:p w:rsidR="00DA6A92" w:rsidRPr="00601771" w:rsidRDefault="00DA6A92" w:rsidP="00C74C30">
      <w:pPr>
        <w:spacing w:line="300" w:lineRule="atLeast"/>
        <w:ind w:firstLine="567"/>
        <w:jc w:val="both"/>
        <w:rPr>
          <w:b/>
          <w:spacing w:val="-4"/>
          <w:sz w:val="28"/>
          <w:szCs w:val="28"/>
        </w:rPr>
      </w:pPr>
      <w:r w:rsidRPr="00601771">
        <w:rPr>
          <w:b/>
          <w:spacing w:val="-4"/>
          <w:sz w:val="28"/>
          <w:szCs w:val="28"/>
        </w:rPr>
        <w:t>I. GIỚI THIỆU TÀI SẢN ĐẤU GIÁ, TIỀN ĐẶT TRƯỚC:</w:t>
      </w:r>
    </w:p>
    <w:p w:rsidR="00E75DDE" w:rsidRPr="00DB4131" w:rsidRDefault="00DA6A92" w:rsidP="00E75DDE">
      <w:pPr>
        <w:shd w:val="clear" w:color="auto" w:fill="FFFFFF"/>
        <w:spacing w:line="300" w:lineRule="atLeast"/>
        <w:ind w:firstLine="540"/>
        <w:jc w:val="both"/>
        <w:rPr>
          <w:sz w:val="28"/>
          <w:szCs w:val="28"/>
        </w:rPr>
      </w:pPr>
      <w:r w:rsidRPr="00A305FB">
        <w:rPr>
          <w:b/>
          <w:sz w:val="28"/>
          <w:szCs w:val="28"/>
        </w:rPr>
        <w:t xml:space="preserve">1. Tài sản đấu giá: </w:t>
      </w:r>
      <w:r w:rsidR="00A305FB">
        <w:rPr>
          <w:sz w:val="28"/>
          <w:szCs w:val="28"/>
          <w:lang w:val="en-GB"/>
        </w:rPr>
        <w:tab/>
      </w:r>
      <w:r w:rsidR="00E75DDE">
        <w:rPr>
          <w:sz w:val="28"/>
          <w:szCs w:val="28"/>
          <w:lang w:val="en-GB"/>
        </w:rPr>
        <w:t>Q</w:t>
      </w:r>
      <w:r w:rsidR="00E75DDE" w:rsidRPr="00FA6BE9">
        <w:rPr>
          <w:sz w:val="28"/>
          <w:szCs w:val="28"/>
        </w:rPr>
        <w:t xml:space="preserve">uyền sử dụng đất, quyền sở hữu nhà ở và tài sản khác gắn liền với đất tại thửa đất số 142, tờ bản đồ số 11, địa chỉ 79,81 </w:t>
      </w:r>
      <w:r w:rsidR="00E75DDE">
        <w:rPr>
          <w:sz w:val="28"/>
          <w:szCs w:val="28"/>
        </w:rPr>
        <w:t xml:space="preserve">(Nay là 79) </w:t>
      </w:r>
      <w:r w:rsidR="00E75DDE" w:rsidRPr="00FA6BE9">
        <w:rPr>
          <w:sz w:val="28"/>
          <w:szCs w:val="28"/>
        </w:rPr>
        <w:t>Bùi Thị Xuân, phường Phường Đúc, thành phố Huế, tỉnh Thừa Thiên Huế</w:t>
      </w:r>
      <w:r w:rsidR="00E75DDE" w:rsidRPr="00085C9B">
        <w:rPr>
          <w:sz w:val="28"/>
          <w:szCs w:val="28"/>
          <w:lang w:val="en-GB"/>
        </w:rPr>
        <w:t>,</w:t>
      </w:r>
      <w:r w:rsidR="00E75DDE" w:rsidRPr="009A278E">
        <w:rPr>
          <w:sz w:val="28"/>
          <w:szCs w:val="28"/>
        </w:rPr>
        <w:t xml:space="preserve"> chi</w:t>
      </w:r>
      <w:r w:rsidR="00E75DDE" w:rsidRPr="00DB4131">
        <w:rPr>
          <w:sz w:val="28"/>
          <w:szCs w:val="28"/>
        </w:rPr>
        <w:t xml:space="preserve"> tiết như sau:</w:t>
      </w:r>
    </w:p>
    <w:p w:rsidR="00E75DDE" w:rsidRPr="00DB4131" w:rsidRDefault="00E75DDE" w:rsidP="00E75DDE">
      <w:pPr>
        <w:tabs>
          <w:tab w:val="left" w:pos="630"/>
        </w:tabs>
        <w:spacing w:line="300" w:lineRule="atLeast"/>
        <w:jc w:val="both"/>
        <w:rPr>
          <w:sz w:val="28"/>
          <w:szCs w:val="28"/>
          <w:lang w:val="en-GB"/>
        </w:rPr>
      </w:pPr>
      <w:r w:rsidRPr="00B52003">
        <w:rPr>
          <w:sz w:val="28"/>
          <w:szCs w:val="28"/>
        </w:rPr>
        <w:tab/>
      </w:r>
      <w:r w:rsidRPr="00FA6BE9">
        <w:rPr>
          <w:i/>
          <w:sz w:val="28"/>
          <w:szCs w:val="28"/>
          <w:lang w:val="en-GB"/>
        </w:rPr>
        <w:t>Theo giấy chứng nhận quyền sử dụng đất, quyền sở hữu nhà ở và tài sản khác gắn liền với đất số DG 882017 do Sở Tài nguyên và Môi trường tỉnh Thừa Thiên Huế cấp ngày 27/12/2022)</w:t>
      </w:r>
      <w:r w:rsidRPr="00A9377E">
        <w:rPr>
          <w:sz w:val="28"/>
          <w:szCs w:val="28"/>
          <w:lang w:val="en-GB"/>
        </w:rPr>
        <w:t>:</w:t>
      </w:r>
    </w:p>
    <w:p w:rsidR="00E75DDE" w:rsidRPr="009F3DDE" w:rsidRDefault="00E75DDE" w:rsidP="00E75DDE">
      <w:pPr>
        <w:tabs>
          <w:tab w:val="left" w:pos="684"/>
          <w:tab w:val="left" w:pos="4770"/>
        </w:tabs>
        <w:spacing w:line="300" w:lineRule="atLeast"/>
        <w:jc w:val="both"/>
        <w:rPr>
          <w:b/>
          <w:sz w:val="28"/>
          <w:szCs w:val="28"/>
          <w:lang w:val="en-GB"/>
        </w:rPr>
      </w:pPr>
      <w:r w:rsidRPr="00DB4131">
        <w:rPr>
          <w:sz w:val="28"/>
          <w:szCs w:val="28"/>
          <w:lang w:val="en-GB"/>
        </w:rPr>
        <w:tab/>
      </w:r>
      <w:r w:rsidRPr="009F3DDE">
        <w:rPr>
          <w:b/>
          <w:sz w:val="28"/>
          <w:szCs w:val="28"/>
          <w:lang w:val="en-GB"/>
        </w:rPr>
        <w:t>Quyền sử dụng đất</w:t>
      </w:r>
      <w:r>
        <w:rPr>
          <w:b/>
          <w:sz w:val="28"/>
          <w:szCs w:val="28"/>
          <w:lang w:val="en-GB"/>
        </w:rPr>
        <w:t>:</w:t>
      </w:r>
    </w:p>
    <w:p w:rsidR="00E75DDE" w:rsidRPr="00DB4131" w:rsidRDefault="00E75DDE" w:rsidP="00E75DDE">
      <w:pPr>
        <w:tabs>
          <w:tab w:val="left" w:pos="684"/>
          <w:tab w:val="left" w:pos="4770"/>
        </w:tabs>
        <w:spacing w:line="300" w:lineRule="atLeast"/>
        <w:jc w:val="both"/>
        <w:rPr>
          <w:sz w:val="28"/>
          <w:szCs w:val="28"/>
          <w:lang w:val="en-GB"/>
        </w:rPr>
      </w:pPr>
      <w:r>
        <w:rPr>
          <w:sz w:val="28"/>
          <w:szCs w:val="28"/>
          <w:lang w:val="en-GB"/>
        </w:rPr>
        <w:tab/>
        <w:t>-</w:t>
      </w:r>
      <w:r w:rsidRPr="00DB4131">
        <w:rPr>
          <w:sz w:val="28"/>
          <w:szCs w:val="28"/>
          <w:lang w:val="en-GB"/>
        </w:rPr>
        <w:t xml:space="preserve"> Thửa đất số: </w:t>
      </w:r>
      <w:r>
        <w:rPr>
          <w:sz w:val="28"/>
          <w:szCs w:val="28"/>
        </w:rPr>
        <w:t xml:space="preserve">142 </w:t>
      </w:r>
      <w:r>
        <w:rPr>
          <w:sz w:val="28"/>
          <w:szCs w:val="28"/>
          <w:lang w:val="en-GB"/>
        </w:rPr>
        <w:tab/>
      </w:r>
      <w:r w:rsidRPr="00DB4131">
        <w:rPr>
          <w:sz w:val="28"/>
          <w:szCs w:val="28"/>
          <w:lang w:val="en-GB"/>
        </w:rPr>
        <w:t xml:space="preserve">- Tờ bản đồ số: </w:t>
      </w:r>
      <w:r>
        <w:rPr>
          <w:sz w:val="28"/>
          <w:szCs w:val="28"/>
          <w:lang w:val="en-GB"/>
        </w:rPr>
        <w:t>11</w:t>
      </w:r>
    </w:p>
    <w:p w:rsidR="00E75DDE" w:rsidRPr="00DB4131" w:rsidRDefault="00E75DDE" w:rsidP="00E75DDE">
      <w:pPr>
        <w:tabs>
          <w:tab w:val="left" w:pos="684"/>
        </w:tabs>
        <w:spacing w:line="300" w:lineRule="atLeast"/>
        <w:jc w:val="both"/>
        <w:rPr>
          <w:sz w:val="28"/>
          <w:szCs w:val="28"/>
          <w:lang w:val="en-GB"/>
        </w:rPr>
      </w:pPr>
      <w:r w:rsidRPr="00DB4131">
        <w:rPr>
          <w:sz w:val="28"/>
          <w:szCs w:val="28"/>
          <w:lang w:val="en-GB"/>
        </w:rPr>
        <w:tab/>
        <w:t xml:space="preserve">- Địa chỉ: </w:t>
      </w:r>
      <w:r>
        <w:rPr>
          <w:sz w:val="28"/>
          <w:szCs w:val="28"/>
          <w:lang w:val="en-GB"/>
        </w:rPr>
        <w:t>79,81 (Nay là 79) Bùi Thị Xuân, phường Phường Đúc, thành phố Huế, tỉnh Thừa Thiên Huế</w:t>
      </w:r>
      <w:r w:rsidRPr="00DB4131">
        <w:rPr>
          <w:sz w:val="28"/>
          <w:szCs w:val="28"/>
          <w:lang w:val="en-GB"/>
        </w:rPr>
        <w:t>.</w:t>
      </w:r>
    </w:p>
    <w:p w:rsidR="00E75DDE" w:rsidRPr="0053205E" w:rsidRDefault="00E75DDE" w:rsidP="00E75DDE">
      <w:pPr>
        <w:tabs>
          <w:tab w:val="left" w:pos="684"/>
        </w:tabs>
        <w:spacing w:line="300" w:lineRule="atLeast"/>
        <w:jc w:val="both"/>
        <w:rPr>
          <w:sz w:val="28"/>
          <w:szCs w:val="28"/>
          <w:lang w:val="en-GB"/>
        </w:rPr>
      </w:pPr>
      <w:r w:rsidRPr="00DB4131">
        <w:rPr>
          <w:sz w:val="28"/>
          <w:szCs w:val="28"/>
          <w:lang w:val="en-GB"/>
        </w:rPr>
        <w:tab/>
        <w:t xml:space="preserve">- Diện tích đất: </w:t>
      </w:r>
      <w:r>
        <w:rPr>
          <w:sz w:val="28"/>
          <w:szCs w:val="28"/>
          <w:lang w:val="en-GB"/>
        </w:rPr>
        <w:t xml:space="preserve">132,9 </w:t>
      </w:r>
      <w:r>
        <w:rPr>
          <w:sz w:val="28"/>
          <w:szCs w:val="28"/>
        </w:rPr>
        <w:t>m</w:t>
      </w:r>
      <w:r>
        <w:rPr>
          <w:sz w:val="28"/>
          <w:szCs w:val="28"/>
          <w:vertAlign w:val="superscript"/>
        </w:rPr>
        <w:t>2</w:t>
      </w:r>
    </w:p>
    <w:p w:rsidR="00E75DDE" w:rsidRPr="00DB4131" w:rsidRDefault="00E75DDE" w:rsidP="00E75DDE">
      <w:pPr>
        <w:tabs>
          <w:tab w:val="left" w:pos="684"/>
        </w:tabs>
        <w:spacing w:line="300" w:lineRule="atLeast"/>
        <w:jc w:val="both"/>
        <w:rPr>
          <w:sz w:val="28"/>
          <w:szCs w:val="28"/>
          <w:lang w:val="en-GB"/>
        </w:rPr>
      </w:pPr>
      <w:r w:rsidRPr="00DB4131">
        <w:rPr>
          <w:sz w:val="28"/>
          <w:szCs w:val="28"/>
          <w:lang w:val="en-GB"/>
        </w:rPr>
        <w:tab/>
        <w:t>- Mục đích sử dụng đất: Đất ở</w:t>
      </w:r>
      <w:r>
        <w:rPr>
          <w:sz w:val="28"/>
          <w:szCs w:val="28"/>
          <w:lang w:val="en-GB"/>
        </w:rPr>
        <w:t xml:space="preserve"> tại đô thị</w:t>
      </w:r>
      <w:r w:rsidRPr="00DB4131">
        <w:rPr>
          <w:sz w:val="28"/>
          <w:szCs w:val="28"/>
          <w:lang w:val="en-GB"/>
        </w:rPr>
        <w:t>;</w:t>
      </w:r>
    </w:p>
    <w:p w:rsidR="00E75DDE" w:rsidRDefault="00E75DDE" w:rsidP="00E75DDE">
      <w:pPr>
        <w:tabs>
          <w:tab w:val="left" w:pos="684"/>
        </w:tabs>
        <w:spacing w:line="300" w:lineRule="atLeast"/>
        <w:jc w:val="both"/>
        <w:rPr>
          <w:sz w:val="28"/>
          <w:szCs w:val="28"/>
          <w:lang w:val="en-GB"/>
        </w:rPr>
      </w:pPr>
      <w:r w:rsidRPr="00DB4131">
        <w:rPr>
          <w:sz w:val="28"/>
          <w:szCs w:val="28"/>
          <w:lang w:val="en-GB"/>
        </w:rPr>
        <w:tab/>
        <w:t>- Thời hạn sử dụng đất: Lâu dài;</w:t>
      </w:r>
    </w:p>
    <w:p w:rsidR="00E75DDE" w:rsidRDefault="00E75DDE" w:rsidP="00E75DDE">
      <w:pPr>
        <w:tabs>
          <w:tab w:val="left" w:pos="684"/>
        </w:tabs>
        <w:spacing w:line="300" w:lineRule="atLeast"/>
        <w:jc w:val="both"/>
        <w:rPr>
          <w:sz w:val="28"/>
          <w:szCs w:val="28"/>
          <w:lang w:val="en-GB"/>
        </w:rPr>
      </w:pPr>
      <w:r>
        <w:rPr>
          <w:sz w:val="28"/>
          <w:szCs w:val="28"/>
          <w:lang w:val="en-GB"/>
        </w:rPr>
        <w:tab/>
        <w:t>- Nguồn gốc sử dụng đất: Nhận chuyển nhượng đất được Nhà nước giao có thu tiền sử dụng đất.</w:t>
      </w:r>
    </w:p>
    <w:p w:rsidR="00E75DDE" w:rsidRDefault="00E75DDE" w:rsidP="00E75DDE">
      <w:pPr>
        <w:tabs>
          <w:tab w:val="left" w:pos="684"/>
        </w:tabs>
        <w:spacing w:line="300" w:lineRule="atLeast"/>
        <w:jc w:val="both"/>
        <w:rPr>
          <w:b/>
          <w:sz w:val="28"/>
          <w:szCs w:val="28"/>
          <w:lang w:val="en-GB"/>
        </w:rPr>
      </w:pPr>
      <w:r>
        <w:rPr>
          <w:sz w:val="28"/>
          <w:szCs w:val="28"/>
          <w:lang w:val="en-GB"/>
        </w:rPr>
        <w:tab/>
      </w:r>
      <w:r w:rsidRPr="009F3DDE">
        <w:rPr>
          <w:b/>
          <w:sz w:val="28"/>
          <w:szCs w:val="28"/>
          <w:lang w:val="en-GB"/>
        </w:rPr>
        <w:t>Nhà ở:</w:t>
      </w:r>
    </w:p>
    <w:p w:rsidR="00E75DDE" w:rsidRDefault="00E75DDE" w:rsidP="00E75DDE">
      <w:pPr>
        <w:tabs>
          <w:tab w:val="left" w:pos="684"/>
        </w:tabs>
        <w:spacing w:line="300" w:lineRule="atLeast"/>
        <w:jc w:val="both"/>
        <w:rPr>
          <w:sz w:val="28"/>
          <w:szCs w:val="28"/>
          <w:lang w:val="en-GB"/>
        </w:rPr>
      </w:pPr>
      <w:r>
        <w:rPr>
          <w:sz w:val="28"/>
          <w:szCs w:val="28"/>
          <w:lang w:val="en-GB"/>
        </w:rPr>
        <w:tab/>
        <w:t>- Loại nhà ở: Nhà ở riêng lẻ;</w:t>
      </w:r>
    </w:p>
    <w:p w:rsidR="00E75DDE" w:rsidRDefault="00E75DDE" w:rsidP="00E75DDE">
      <w:pPr>
        <w:tabs>
          <w:tab w:val="left" w:pos="684"/>
        </w:tabs>
        <w:spacing w:line="300" w:lineRule="atLeast"/>
        <w:jc w:val="both"/>
        <w:rPr>
          <w:sz w:val="28"/>
          <w:szCs w:val="28"/>
          <w:lang w:val="en-GB"/>
        </w:rPr>
      </w:pPr>
      <w:r>
        <w:rPr>
          <w:sz w:val="28"/>
          <w:szCs w:val="28"/>
          <w:lang w:val="en-GB"/>
        </w:rPr>
        <w:tab/>
        <w:t>- Diện tích xây dựng: 113,5 m</w:t>
      </w:r>
      <w:r>
        <w:rPr>
          <w:sz w:val="28"/>
          <w:szCs w:val="28"/>
          <w:vertAlign w:val="superscript"/>
          <w:lang w:val="en-GB"/>
        </w:rPr>
        <w:t>2</w:t>
      </w:r>
      <w:r>
        <w:rPr>
          <w:sz w:val="28"/>
          <w:szCs w:val="28"/>
          <w:lang w:val="en-GB"/>
        </w:rPr>
        <w:t>;</w:t>
      </w:r>
    </w:p>
    <w:p w:rsidR="00E75DDE" w:rsidRDefault="00E75DDE" w:rsidP="00E75DDE">
      <w:pPr>
        <w:tabs>
          <w:tab w:val="left" w:pos="684"/>
        </w:tabs>
        <w:spacing w:line="300" w:lineRule="atLeast"/>
        <w:jc w:val="both"/>
        <w:rPr>
          <w:sz w:val="28"/>
          <w:szCs w:val="28"/>
          <w:lang w:val="en-GB"/>
        </w:rPr>
      </w:pPr>
      <w:r>
        <w:rPr>
          <w:sz w:val="28"/>
          <w:szCs w:val="28"/>
          <w:lang w:val="en-GB"/>
        </w:rPr>
        <w:tab/>
        <w:t>- Diện tích sàn: 433,7 m</w:t>
      </w:r>
      <w:r>
        <w:rPr>
          <w:sz w:val="28"/>
          <w:szCs w:val="28"/>
          <w:vertAlign w:val="superscript"/>
          <w:lang w:val="en-GB"/>
        </w:rPr>
        <w:t>2</w:t>
      </w:r>
      <w:r>
        <w:rPr>
          <w:sz w:val="28"/>
          <w:szCs w:val="28"/>
          <w:lang w:val="en-GB"/>
        </w:rPr>
        <w:t>;</w:t>
      </w:r>
    </w:p>
    <w:p w:rsidR="00E75DDE" w:rsidRDefault="00E75DDE" w:rsidP="00E75DDE">
      <w:pPr>
        <w:tabs>
          <w:tab w:val="left" w:pos="684"/>
        </w:tabs>
        <w:spacing w:line="300" w:lineRule="atLeast"/>
        <w:jc w:val="both"/>
        <w:rPr>
          <w:sz w:val="28"/>
          <w:szCs w:val="28"/>
          <w:lang w:val="en-GB"/>
        </w:rPr>
      </w:pPr>
      <w:r>
        <w:rPr>
          <w:sz w:val="28"/>
          <w:szCs w:val="28"/>
          <w:lang w:val="en-GB"/>
        </w:rPr>
        <w:tab/>
        <w:t>- Cấp (hạng): III;</w:t>
      </w:r>
    </w:p>
    <w:p w:rsidR="00E75DDE" w:rsidRPr="00FA6BE9" w:rsidRDefault="00E75DDE" w:rsidP="00E75DDE">
      <w:pPr>
        <w:tabs>
          <w:tab w:val="left" w:pos="684"/>
        </w:tabs>
        <w:spacing w:line="300" w:lineRule="atLeast"/>
        <w:jc w:val="both"/>
        <w:rPr>
          <w:sz w:val="28"/>
          <w:szCs w:val="28"/>
          <w:lang w:val="en-GB"/>
        </w:rPr>
      </w:pPr>
      <w:r>
        <w:rPr>
          <w:sz w:val="28"/>
          <w:szCs w:val="28"/>
          <w:lang w:val="en-GB"/>
        </w:rPr>
        <w:tab/>
      </w:r>
      <w:r w:rsidRPr="009F3DDE">
        <w:rPr>
          <w:b/>
          <w:sz w:val="28"/>
          <w:szCs w:val="28"/>
          <w:lang w:val="en-GB"/>
        </w:rPr>
        <w:t>Ghi chú:</w:t>
      </w:r>
      <w:r>
        <w:rPr>
          <w:b/>
          <w:sz w:val="28"/>
          <w:szCs w:val="28"/>
          <w:lang w:val="en-GB"/>
        </w:rPr>
        <w:t xml:space="preserve"> </w:t>
      </w:r>
      <w:r>
        <w:rPr>
          <w:sz w:val="28"/>
          <w:szCs w:val="28"/>
          <w:lang w:val="en-GB"/>
        </w:rPr>
        <w:t>Theo quyết định số 1983/QĐ-UBND ngày 31/8/2017 của UBND tỉnh Thừa Thiên Huế về việc phê duyệt điều chỉnh (cục bộ) QUy hoạch chi tiết khu Trung tâm phía Nam thành phố Huế, tỉnh Thừa Thiên Huế thì vị trí thửa đất thuộc quy hoạch đất ở kết hợp dịch vụ.</w:t>
      </w:r>
    </w:p>
    <w:p w:rsidR="00E75DDE" w:rsidRDefault="00E75DDE" w:rsidP="00E75DDE">
      <w:pPr>
        <w:tabs>
          <w:tab w:val="left" w:pos="630"/>
        </w:tabs>
        <w:spacing w:line="300" w:lineRule="atLeast"/>
        <w:jc w:val="both"/>
        <w:rPr>
          <w:sz w:val="28"/>
          <w:szCs w:val="28"/>
        </w:rPr>
      </w:pPr>
      <w:r w:rsidRPr="00DB4131">
        <w:rPr>
          <w:sz w:val="28"/>
          <w:szCs w:val="28"/>
          <w:lang w:val="en-GB"/>
        </w:rPr>
        <w:tab/>
      </w:r>
      <w:r>
        <w:rPr>
          <w:sz w:val="28"/>
          <w:szCs w:val="28"/>
        </w:rPr>
        <w:tab/>
      </w:r>
      <w:r w:rsidRPr="00844688">
        <w:rPr>
          <w:b/>
          <w:sz w:val="28"/>
          <w:szCs w:val="28"/>
        </w:rPr>
        <w:t xml:space="preserve">* Hiện trạng thực tế nhà, đất </w:t>
      </w:r>
      <w:r>
        <w:rPr>
          <w:sz w:val="28"/>
          <w:szCs w:val="28"/>
        </w:rPr>
        <w:t>(theo bản vẽ hiện trạng nhà, đất do Chi nhánh văn phòng đăng ký đất đai thành phố Huế lập ngày 12/9/2024)</w:t>
      </w:r>
    </w:p>
    <w:p w:rsidR="00E75DDE" w:rsidRDefault="00E75DDE" w:rsidP="00E75DDE">
      <w:pPr>
        <w:tabs>
          <w:tab w:val="left" w:pos="720"/>
        </w:tabs>
        <w:spacing w:line="300" w:lineRule="atLeast"/>
        <w:jc w:val="both"/>
        <w:rPr>
          <w:sz w:val="28"/>
          <w:szCs w:val="28"/>
        </w:rPr>
      </w:pPr>
      <w:r>
        <w:rPr>
          <w:sz w:val="28"/>
          <w:szCs w:val="28"/>
        </w:rPr>
        <w:tab/>
      </w:r>
      <w:r w:rsidRPr="00744C2F">
        <w:rPr>
          <w:i/>
          <w:sz w:val="28"/>
          <w:szCs w:val="28"/>
          <w:u w:val="single"/>
        </w:rPr>
        <w:t>Quyền sử dụng đất</w:t>
      </w:r>
      <w:r>
        <w:rPr>
          <w:sz w:val="28"/>
          <w:szCs w:val="28"/>
        </w:rPr>
        <w:t>:</w:t>
      </w:r>
    </w:p>
    <w:p w:rsidR="00E75DDE" w:rsidRDefault="00E75DDE" w:rsidP="00E75DDE">
      <w:pPr>
        <w:tabs>
          <w:tab w:val="left" w:pos="720"/>
        </w:tabs>
        <w:spacing w:line="300" w:lineRule="atLeast"/>
        <w:jc w:val="both"/>
        <w:rPr>
          <w:sz w:val="28"/>
          <w:szCs w:val="28"/>
        </w:rPr>
      </w:pPr>
      <w:r>
        <w:rPr>
          <w:sz w:val="28"/>
          <w:szCs w:val="28"/>
        </w:rPr>
        <w:tab/>
        <w:t xml:space="preserve">- Tọa lạc tại: </w:t>
      </w:r>
      <w:r>
        <w:rPr>
          <w:sz w:val="28"/>
          <w:szCs w:val="28"/>
          <w:lang w:val="en-GB"/>
        </w:rPr>
        <w:t>79,81 (Nay là 79) Bùi Thị Xuân, phường Phường Đúc, thành phố Huế, tỉnh Thừa Thiên Huế</w:t>
      </w:r>
    </w:p>
    <w:p w:rsidR="00E75DDE" w:rsidRPr="00DB4131" w:rsidRDefault="00E75DDE" w:rsidP="00E75DDE">
      <w:pPr>
        <w:tabs>
          <w:tab w:val="left" w:pos="684"/>
          <w:tab w:val="left" w:pos="4770"/>
        </w:tabs>
        <w:spacing w:line="300" w:lineRule="atLeast"/>
        <w:jc w:val="both"/>
        <w:rPr>
          <w:sz w:val="28"/>
          <w:szCs w:val="28"/>
          <w:lang w:val="en-GB"/>
        </w:rPr>
      </w:pPr>
      <w:r>
        <w:rPr>
          <w:sz w:val="28"/>
          <w:szCs w:val="28"/>
          <w:lang w:val="en-GB"/>
        </w:rPr>
        <w:lastRenderedPageBreak/>
        <w:tab/>
        <w:t>-</w:t>
      </w:r>
      <w:r w:rsidRPr="00DB4131">
        <w:rPr>
          <w:sz w:val="28"/>
          <w:szCs w:val="28"/>
          <w:lang w:val="en-GB"/>
        </w:rPr>
        <w:t xml:space="preserve"> Thửa đất số: </w:t>
      </w:r>
      <w:r>
        <w:rPr>
          <w:sz w:val="28"/>
          <w:szCs w:val="28"/>
        </w:rPr>
        <w:t xml:space="preserve">142 </w:t>
      </w:r>
      <w:r>
        <w:rPr>
          <w:sz w:val="28"/>
          <w:szCs w:val="28"/>
          <w:lang w:val="en-GB"/>
        </w:rPr>
        <w:tab/>
      </w:r>
      <w:r w:rsidRPr="00DB4131">
        <w:rPr>
          <w:sz w:val="28"/>
          <w:szCs w:val="28"/>
          <w:lang w:val="en-GB"/>
        </w:rPr>
        <w:t xml:space="preserve">- Tờ bản đồ số: </w:t>
      </w:r>
      <w:r>
        <w:rPr>
          <w:sz w:val="28"/>
          <w:szCs w:val="28"/>
          <w:lang w:val="en-GB"/>
        </w:rPr>
        <w:t>11</w:t>
      </w:r>
    </w:p>
    <w:p w:rsidR="00E75DDE" w:rsidRPr="00A71445" w:rsidRDefault="00E75DDE" w:rsidP="00E75DDE">
      <w:pPr>
        <w:tabs>
          <w:tab w:val="left" w:pos="684"/>
          <w:tab w:val="left" w:pos="4770"/>
        </w:tabs>
        <w:spacing w:line="300" w:lineRule="atLeast"/>
        <w:jc w:val="both"/>
        <w:rPr>
          <w:spacing w:val="-2"/>
          <w:sz w:val="28"/>
          <w:szCs w:val="28"/>
        </w:rPr>
      </w:pPr>
      <w:r>
        <w:rPr>
          <w:sz w:val="28"/>
          <w:szCs w:val="28"/>
        </w:rPr>
        <w:tab/>
        <w:t>- Diện tích: 131,2m</w:t>
      </w:r>
      <w:r>
        <w:rPr>
          <w:sz w:val="28"/>
          <w:szCs w:val="28"/>
          <w:vertAlign w:val="superscript"/>
        </w:rPr>
        <w:t>2</w:t>
      </w:r>
    </w:p>
    <w:p w:rsidR="00E75DDE" w:rsidRDefault="00E75DDE" w:rsidP="00E75DDE">
      <w:pPr>
        <w:tabs>
          <w:tab w:val="left" w:pos="684"/>
          <w:tab w:val="left" w:pos="4770"/>
        </w:tabs>
        <w:spacing w:line="300" w:lineRule="atLeast"/>
        <w:jc w:val="both"/>
        <w:rPr>
          <w:sz w:val="28"/>
          <w:szCs w:val="28"/>
          <w:lang w:val="en-GB"/>
        </w:rPr>
      </w:pPr>
      <w:r>
        <w:rPr>
          <w:sz w:val="28"/>
          <w:szCs w:val="28"/>
          <w:lang w:val="en-GB"/>
        </w:rPr>
        <w:tab/>
        <w:t>- Thửa đất được tách thửa từ thửa đất số 33, tờ bản đồ số 11 bản đồ địa chính đo vẽ năm 2009, có chỉnh lý theo hiện trạng tháng 8/2024.</w:t>
      </w:r>
    </w:p>
    <w:p w:rsidR="00E75DDE" w:rsidRDefault="00E75DDE" w:rsidP="00E75DDE">
      <w:pPr>
        <w:tabs>
          <w:tab w:val="left" w:pos="684"/>
          <w:tab w:val="left" w:pos="4770"/>
        </w:tabs>
        <w:spacing w:line="300" w:lineRule="atLeast"/>
        <w:jc w:val="both"/>
        <w:rPr>
          <w:sz w:val="28"/>
          <w:szCs w:val="28"/>
          <w:lang w:val="en-GB"/>
        </w:rPr>
      </w:pPr>
      <w:r>
        <w:rPr>
          <w:sz w:val="28"/>
          <w:szCs w:val="28"/>
          <w:lang w:val="en-GB"/>
        </w:rPr>
        <w:tab/>
        <w:t>- Có 1,7m</w:t>
      </w:r>
      <w:r>
        <w:rPr>
          <w:sz w:val="28"/>
          <w:szCs w:val="28"/>
          <w:vertAlign w:val="superscript"/>
          <w:lang w:val="en-GB"/>
        </w:rPr>
        <w:t>2</w:t>
      </w:r>
      <w:r>
        <w:rPr>
          <w:sz w:val="28"/>
          <w:szCs w:val="28"/>
          <w:lang w:val="en-GB"/>
        </w:rPr>
        <w:t xml:space="preserve"> đất, 7,6m</w:t>
      </w:r>
      <w:r>
        <w:rPr>
          <w:sz w:val="28"/>
          <w:szCs w:val="28"/>
          <w:vertAlign w:val="superscript"/>
          <w:lang w:val="en-GB"/>
        </w:rPr>
        <w:t>2</w:t>
      </w:r>
      <w:r>
        <w:rPr>
          <w:sz w:val="28"/>
          <w:szCs w:val="28"/>
          <w:lang w:val="en-GB"/>
        </w:rPr>
        <w:t xml:space="preserve"> DTS nhà thuộc quy hoạch đất giao thông</w:t>
      </w:r>
    </w:p>
    <w:p w:rsidR="00E75DDE" w:rsidRDefault="00E75DDE" w:rsidP="00E75DDE">
      <w:pPr>
        <w:tabs>
          <w:tab w:val="left" w:pos="684"/>
          <w:tab w:val="left" w:pos="4770"/>
        </w:tabs>
        <w:spacing w:line="300" w:lineRule="atLeast"/>
        <w:jc w:val="both"/>
        <w:rPr>
          <w:sz w:val="28"/>
          <w:szCs w:val="28"/>
          <w:lang w:val="en-GB"/>
        </w:rPr>
      </w:pPr>
      <w:r>
        <w:rPr>
          <w:sz w:val="28"/>
          <w:szCs w:val="28"/>
          <w:lang w:val="en-GB"/>
        </w:rPr>
        <w:tab/>
        <w:t>- Có 3,0m</w:t>
      </w:r>
      <w:r>
        <w:rPr>
          <w:sz w:val="28"/>
          <w:szCs w:val="28"/>
          <w:vertAlign w:val="superscript"/>
          <w:lang w:val="en-GB"/>
        </w:rPr>
        <w:t>2</w:t>
      </w:r>
      <w:r>
        <w:rPr>
          <w:sz w:val="28"/>
          <w:szCs w:val="28"/>
          <w:lang w:val="en-GB"/>
        </w:rPr>
        <w:t xml:space="preserve"> diện tích sàn nằm ngoài ranh giới thửa đất.</w:t>
      </w:r>
    </w:p>
    <w:p w:rsidR="00E75DDE" w:rsidRPr="00744C2F" w:rsidRDefault="00E75DDE" w:rsidP="00E75DDE">
      <w:pPr>
        <w:tabs>
          <w:tab w:val="left" w:pos="684"/>
          <w:tab w:val="left" w:pos="4770"/>
        </w:tabs>
        <w:spacing w:line="300" w:lineRule="atLeast"/>
        <w:jc w:val="both"/>
        <w:rPr>
          <w:i/>
          <w:sz w:val="28"/>
          <w:szCs w:val="28"/>
          <w:u w:val="single"/>
          <w:lang w:val="en-GB"/>
        </w:rPr>
      </w:pPr>
      <w:r>
        <w:rPr>
          <w:sz w:val="28"/>
          <w:szCs w:val="28"/>
          <w:lang w:val="en-GB"/>
        </w:rPr>
        <w:tab/>
      </w:r>
      <w:r w:rsidRPr="00744C2F">
        <w:rPr>
          <w:i/>
          <w:sz w:val="28"/>
          <w:szCs w:val="28"/>
          <w:u w:val="single"/>
          <w:lang w:val="en-GB"/>
        </w:rPr>
        <w:t>Nhà ở:</w:t>
      </w:r>
    </w:p>
    <w:p w:rsidR="00E75DDE" w:rsidRDefault="00E75DDE" w:rsidP="00E75DDE">
      <w:pPr>
        <w:tabs>
          <w:tab w:val="left" w:pos="684"/>
          <w:tab w:val="left" w:pos="4770"/>
        </w:tabs>
        <w:spacing w:line="300" w:lineRule="atLeast"/>
        <w:jc w:val="both"/>
        <w:rPr>
          <w:sz w:val="28"/>
          <w:szCs w:val="28"/>
          <w:lang w:val="en-GB"/>
        </w:rPr>
      </w:pPr>
      <w:r>
        <w:rPr>
          <w:sz w:val="28"/>
          <w:szCs w:val="28"/>
          <w:lang w:val="en-GB"/>
        </w:rPr>
        <w:tab/>
        <w:t>- Loại nhà ở: Nhà ở riêng lẻ;</w:t>
      </w:r>
    </w:p>
    <w:p w:rsidR="00E75DDE" w:rsidRDefault="00E75DDE" w:rsidP="00E75DDE">
      <w:pPr>
        <w:tabs>
          <w:tab w:val="left" w:pos="684"/>
          <w:tab w:val="left" w:pos="4770"/>
        </w:tabs>
        <w:spacing w:line="300" w:lineRule="atLeast"/>
        <w:jc w:val="both"/>
        <w:rPr>
          <w:sz w:val="28"/>
          <w:szCs w:val="28"/>
          <w:lang w:val="en-GB"/>
        </w:rPr>
      </w:pPr>
      <w:r>
        <w:rPr>
          <w:sz w:val="28"/>
          <w:szCs w:val="28"/>
          <w:lang w:val="en-GB"/>
        </w:rPr>
        <w:tab/>
        <w:t>- Diện tích xây dựng: 113,5 m</w:t>
      </w:r>
      <w:r>
        <w:rPr>
          <w:sz w:val="28"/>
          <w:szCs w:val="28"/>
          <w:vertAlign w:val="superscript"/>
          <w:lang w:val="en-GB"/>
        </w:rPr>
        <w:t>2</w:t>
      </w:r>
      <w:r>
        <w:rPr>
          <w:sz w:val="28"/>
          <w:szCs w:val="28"/>
          <w:lang w:val="en-GB"/>
        </w:rPr>
        <w:t xml:space="preserve">; </w:t>
      </w:r>
      <w:r>
        <w:rPr>
          <w:sz w:val="28"/>
          <w:szCs w:val="28"/>
          <w:lang w:val="en-GB"/>
        </w:rPr>
        <w:tab/>
        <w:t>- Diện tích sàn: 433,7 m</w:t>
      </w:r>
      <w:r>
        <w:rPr>
          <w:sz w:val="28"/>
          <w:szCs w:val="28"/>
          <w:vertAlign w:val="superscript"/>
          <w:lang w:val="en-GB"/>
        </w:rPr>
        <w:t>2</w:t>
      </w:r>
      <w:r>
        <w:rPr>
          <w:sz w:val="28"/>
          <w:szCs w:val="28"/>
          <w:lang w:val="en-GB"/>
        </w:rPr>
        <w:t>;</w:t>
      </w:r>
    </w:p>
    <w:p w:rsidR="00E75DDE" w:rsidRDefault="00E75DDE" w:rsidP="00E75DDE">
      <w:pPr>
        <w:tabs>
          <w:tab w:val="left" w:pos="720"/>
        </w:tabs>
        <w:spacing w:line="300" w:lineRule="atLeast"/>
        <w:jc w:val="both"/>
        <w:rPr>
          <w:sz w:val="28"/>
          <w:szCs w:val="28"/>
          <w:lang w:val="en-GB"/>
        </w:rPr>
      </w:pPr>
      <w:r>
        <w:rPr>
          <w:sz w:val="28"/>
          <w:szCs w:val="28"/>
          <w:lang w:val="en-GB"/>
        </w:rPr>
        <w:tab/>
        <w:t>- Cấp (hạng): III;</w:t>
      </w:r>
    </w:p>
    <w:p w:rsidR="00E75DDE" w:rsidRDefault="00E75DDE" w:rsidP="00E75DDE">
      <w:pPr>
        <w:tabs>
          <w:tab w:val="left" w:pos="720"/>
        </w:tabs>
        <w:spacing w:line="300" w:lineRule="atLeast"/>
        <w:jc w:val="both"/>
        <w:rPr>
          <w:sz w:val="28"/>
          <w:szCs w:val="28"/>
          <w:lang w:val="en-GB"/>
        </w:rPr>
      </w:pPr>
      <w:r>
        <w:rPr>
          <w:sz w:val="28"/>
          <w:szCs w:val="28"/>
          <w:lang w:val="en-GB"/>
        </w:rPr>
        <w:tab/>
        <w:t>- Số tầng: 04</w:t>
      </w:r>
    </w:p>
    <w:p w:rsidR="00E75DDE" w:rsidRDefault="00E75DDE" w:rsidP="00E75DDE">
      <w:pPr>
        <w:tabs>
          <w:tab w:val="left" w:pos="720"/>
        </w:tabs>
        <w:spacing w:line="300" w:lineRule="atLeast"/>
        <w:jc w:val="both"/>
        <w:rPr>
          <w:sz w:val="28"/>
          <w:szCs w:val="28"/>
          <w:lang w:val="en-GB"/>
        </w:rPr>
      </w:pPr>
      <w:r>
        <w:rPr>
          <w:sz w:val="28"/>
          <w:szCs w:val="28"/>
          <w:lang w:val="en-GB"/>
        </w:rPr>
        <w:tab/>
        <w:t>- Kết cấu: Tường xây, khung BTCT</w:t>
      </w:r>
    </w:p>
    <w:p w:rsidR="00E75DDE" w:rsidRDefault="00E75DDE" w:rsidP="00E75DDE">
      <w:pPr>
        <w:tabs>
          <w:tab w:val="left" w:pos="720"/>
        </w:tabs>
        <w:spacing w:line="300" w:lineRule="atLeast"/>
        <w:jc w:val="both"/>
        <w:rPr>
          <w:spacing w:val="-2"/>
          <w:sz w:val="28"/>
          <w:szCs w:val="28"/>
        </w:rPr>
      </w:pPr>
      <w:r>
        <w:rPr>
          <w:sz w:val="28"/>
          <w:szCs w:val="28"/>
        </w:rPr>
        <w:tab/>
      </w:r>
      <w:r w:rsidRPr="006F48FB">
        <w:rPr>
          <w:spacing w:val="-2"/>
          <w:sz w:val="28"/>
          <w:szCs w:val="28"/>
        </w:rPr>
        <w:t xml:space="preserve">Nhà ở 4 tầng xây dựng chưa hoàn chỉnh, có đường dây điện và đường ống cấp thoát nước chìm tường. </w:t>
      </w:r>
      <w:r>
        <w:rPr>
          <w:spacing w:val="-2"/>
          <w:sz w:val="28"/>
          <w:szCs w:val="28"/>
        </w:rPr>
        <w:t>Kết cấu: m</w:t>
      </w:r>
      <w:r w:rsidRPr="006F48FB">
        <w:rPr>
          <w:spacing w:val="-2"/>
          <w:sz w:val="28"/>
          <w:szCs w:val="28"/>
        </w:rPr>
        <w:t>óng cột BTCT, móng tường xây gạch, khung cột BTCT, tường xây gạch sơn silicát, cầu thang BTCT, bậc cấp cầu thang xây gạch chưa tô trát, chưa có lan can, nền lát gạch men, mái BTCT, trần thạch cao khung chìm.</w:t>
      </w:r>
    </w:p>
    <w:p w:rsidR="00E75DDE" w:rsidRDefault="00E75DDE" w:rsidP="00E75DDE">
      <w:pPr>
        <w:tabs>
          <w:tab w:val="left" w:pos="720"/>
        </w:tabs>
        <w:spacing w:line="300" w:lineRule="atLeast"/>
        <w:jc w:val="both"/>
        <w:rPr>
          <w:spacing w:val="-2"/>
          <w:sz w:val="28"/>
          <w:szCs w:val="28"/>
        </w:rPr>
      </w:pPr>
      <w:r>
        <w:rPr>
          <w:spacing w:val="-2"/>
          <w:sz w:val="28"/>
          <w:szCs w:val="28"/>
        </w:rPr>
        <w:tab/>
        <w:t xml:space="preserve">+ </w:t>
      </w:r>
      <w:r w:rsidRPr="001C262E">
        <w:rPr>
          <w:spacing w:val="-2"/>
          <w:sz w:val="28"/>
          <w:szCs w:val="28"/>
        </w:rPr>
        <w:t>T</w:t>
      </w:r>
      <w:r>
        <w:rPr>
          <w:spacing w:val="-2"/>
          <w:sz w:val="28"/>
          <w:szCs w:val="28"/>
        </w:rPr>
        <w:t>ầ</w:t>
      </w:r>
      <w:r w:rsidRPr="001C262E">
        <w:rPr>
          <w:spacing w:val="-2"/>
          <w:sz w:val="28"/>
          <w:szCs w:val="28"/>
        </w:rPr>
        <w:t>ng 1 gồm: 01 phòng chính, 01 phòng vệ sinh, 01 phòng sau</w:t>
      </w:r>
      <w:r>
        <w:rPr>
          <w:spacing w:val="-2"/>
          <w:sz w:val="28"/>
          <w:szCs w:val="28"/>
        </w:rPr>
        <w:t xml:space="preserve">. </w:t>
      </w:r>
      <w:r w:rsidRPr="001C262E">
        <w:rPr>
          <w:spacing w:val="-2"/>
          <w:sz w:val="28"/>
          <w:szCs w:val="28"/>
        </w:rPr>
        <w:t>Phía trước tầng 1 có mái hiên khung sắt hộp liên kết hàn, quanh mái có khung sắt hộp gắn hoa văn trang trí, mái lợp tấm nhựa sáng, gần tường nhà có trang trí các thanh gỗ ghép ốp vào mái</w:t>
      </w:r>
      <w:r>
        <w:rPr>
          <w:spacing w:val="-2"/>
          <w:sz w:val="28"/>
          <w:szCs w:val="28"/>
        </w:rPr>
        <w:t xml:space="preserve">. </w:t>
      </w:r>
      <w:r w:rsidRPr="001C262E">
        <w:rPr>
          <w:spacing w:val="-2"/>
          <w:sz w:val="28"/>
          <w:szCs w:val="28"/>
        </w:rPr>
        <w:t>Phía sau tầng 1 có phòng tường xây gạch sơn silicat và ốp gạch men giả đá, nền bê tông thô, mái tấm nhựa sáng khung sườn sắt hộp liên kết hàn, KT: 6m x (1,8m + 1,5m)/2</w:t>
      </w:r>
      <w:r>
        <w:rPr>
          <w:spacing w:val="-2"/>
          <w:sz w:val="28"/>
          <w:szCs w:val="28"/>
        </w:rPr>
        <w:t>.</w:t>
      </w:r>
    </w:p>
    <w:p w:rsidR="00E75DDE" w:rsidRDefault="00E75DDE" w:rsidP="00E75DDE">
      <w:pPr>
        <w:tabs>
          <w:tab w:val="left" w:pos="720"/>
        </w:tabs>
        <w:spacing w:line="300" w:lineRule="atLeast"/>
        <w:jc w:val="both"/>
        <w:rPr>
          <w:spacing w:val="-2"/>
          <w:sz w:val="28"/>
          <w:szCs w:val="28"/>
        </w:rPr>
      </w:pPr>
      <w:r>
        <w:rPr>
          <w:spacing w:val="-2"/>
          <w:sz w:val="28"/>
          <w:szCs w:val="28"/>
        </w:rPr>
        <w:tab/>
        <w:t xml:space="preserve">+ </w:t>
      </w:r>
      <w:r w:rsidRPr="001C262E">
        <w:rPr>
          <w:spacing w:val="-2"/>
          <w:sz w:val="28"/>
          <w:szCs w:val="28"/>
        </w:rPr>
        <w:t>Tầng 2 gồm 01 phòng chính, 01 phòng cầu thang và 01 phòng sau</w:t>
      </w:r>
      <w:r>
        <w:rPr>
          <w:spacing w:val="-2"/>
          <w:sz w:val="28"/>
          <w:szCs w:val="28"/>
        </w:rPr>
        <w:t xml:space="preserve">. </w:t>
      </w:r>
      <w:r w:rsidRPr="001C262E">
        <w:rPr>
          <w:spacing w:val="-2"/>
          <w:sz w:val="28"/>
          <w:szCs w:val="28"/>
        </w:rPr>
        <w:t>Hiên trước tầng 2 BTCT có gắn khung thanh sắt hộp trang trí, nền lát gạch men</w:t>
      </w:r>
      <w:r>
        <w:rPr>
          <w:spacing w:val="-2"/>
          <w:sz w:val="28"/>
          <w:szCs w:val="28"/>
        </w:rPr>
        <w:t>.</w:t>
      </w:r>
    </w:p>
    <w:p w:rsidR="00E75DDE" w:rsidRDefault="00E75DDE" w:rsidP="00E75DDE">
      <w:pPr>
        <w:tabs>
          <w:tab w:val="left" w:pos="720"/>
        </w:tabs>
        <w:spacing w:line="300" w:lineRule="atLeast"/>
        <w:jc w:val="both"/>
        <w:rPr>
          <w:spacing w:val="-2"/>
          <w:sz w:val="28"/>
          <w:szCs w:val="28"/>
        </w:rPr>
      </w:pPr>
      <w:r>
        <w:rPr>
          <w:spacing w:val="-2"/>
          <w:sz w:val="28"/>
          <w:szCs w:val="28"/>
        </w:rPr>
        <w:tab/>
        <w:t xml:space="preserve">+ </w:t>
      </w:r>
      <w:r w:rsidRPr="001C262E">
        <w:rPr>
          <w:spacing w:val="-2"/>
          <w:sz w:val="28"/>
          <w:szCs w:val="28"/>
        </w:rPr>
        <w:t>Tầng 3 gồm 01 phòng chính, 01 phòng cầu thang, 01 phòng sau, 01 phòng vệ sinh lớn và 01 phòng vệ sinh nhỏ</w:t>
      </w:r>
      <w:r>
        <w:rPr>
          <w:spacing w:val="-2"/>
          <w:sz w:val="28"/>
          <w:szCs w:val="28"/>
        </w:rPr>
        <w:t xml:space="preserve">. </w:t>
      </w:r>
      <w:r w:rsidRPr="001C262E">
        <w:rPr>
          <w:spacing w:val="-2"/>
          <w:sz w:val="28"/>
          <w:szCs w:val="28"/>
        </w:rPr>
        <w:t>Hiên trước tầng 3 BTCT có gắn khung thanh sắt hộp trang trí, nền lát gạch men</w:t>
      </w:r>
      <w:r>
        <w:rPr>
          <w:spacing w:val="-2"/>
          <w:sz w:val="28"/>
          <w:szCs w:val="28"/>
        </w:rPr>
        <w:t>.</w:t>
      </w:r>
    </w:p>
    <w:p w:rsidR="00E75DDE" w:rsidRDefault="00E75DDE" w:rsidP="00E75DDE">
      <w:pPr>
        <w:tabs>
          <w:tab w:val="left" w:pos="720"/>
        </w:tabs>
        <w:spacing w:line="300" w:lineRule="atLeast"/>
        <w:jc w:val="both"/>
        <w:rPr>
          <w:spacing w:val="-2"/>
          <w:sz w:val="28"/>
          <w:szCs w:val="28"/>
        </w:rPr>
      </w:pPr>
      <w:r>
        <w:rPr>
          <w:spacing w:val="-2"/>
          <w:sz w:val="28"/>
          <w:szCs w:val="28"/>
        </w:rPr>
        <w:tab/>
        <w:t xml:space="preserve">+ </w:t>
      </w:r>
      <w:r w:rsidRPr="001C262E">
        <w:rPr>
          <w:spacing w:val="-2"/>
          <w:sz w:val="28"/>
          <w:szCs w:val="28"/>
        </w:rPr>
        <w:t>Tầng 4 gồm 01 phòng chính, 01 phòng cầu thang, 01 phòng sau, 01 phòng vệ sinh lớn và 01 phòng vệ sinh nhỏ</w:t>
      </w:r>
      <w:r>
        <w:rPr>
          <w:spacing w:val="-2"/>
          <w:sz w:val="28"/>
          <w:szCs w:val="28"/>
        </w:rPr>
        <w:t xml:space="preserve">. </w:t>
      </w:r>
      <w:r w:rsidRPr="001C262E">
        <w:rPr>
          <w:spacing w:val="-2"/>
          <w:sz w:val="28"/>
          <w:szCs w:val="28"/>
        </w:rPr>
        <w:t>Hiên trước tầng 4 BTCT có gắn khung thanh sắt hộp trang trí, nền lát gạch men</w:t>
      </w:r>
      <w:r>
        <w:rPr>
          <w:spacing w:val="-2"/>
          <w:sz w:val="28"/>
          <w:szCs w:val="28"/>
        </w:rPr>
        <w:t>.</w:t>
      </w:r>
    </w:p>
    <w:p w:rsidR="008C6759" w:rsidRPr="0026255B" w:rsidRDefault="00E75DDE" w:rsidP="00E75DDE">
      <w:pPr>
        <w:tabs>
          <w:tab w:val="left" w:pos="540"/>
        </w:tabs>
        <w:spacing w:line="300" w:lineRule="atLeast"/>
        <w:jc w:val="both"/>
        <w:rPr>
          <w:sz w:val="28"/>
          <w:szCs w:val="28"/>
        </w:rPr>
      </w:pPr>
      <w:r>
        <w:rPr>
          <w:spacing w:val="-2"/>
          <w:sz w:val="28"/>
          <w:szCs w:val="28"/>
        </w:rPr>
        <w:tab/>
        <w:t xml:space="preserve">+ </w:t>
      </w:r>
      <w:r w:rsidRPr="001C262E">
        <w:rPr>
          <w:spacing w:val="-2"/>
          <w:sz w:val="28"/>
          <w:szCs w:val="28"/>
        </w:rPr>
        <w:t>Tầng thượng BTCT ốp gạch men</w:t>
      </w:r>
      <w:r>
        <w:rPr>
          <w:spacing w:val="-2"/>
          <w:sz w:val="28"/>
          <w:szCs w:val="28"/>
        </w:rPr>
        <w:t xml:space="preserve">. </w:t>
      </w:r>
      <w:r w:rsidRPr="001C262E">
        <w:rPr>
          <w:spacing w:val="-2"/>
          <w:sz w:val="28"/>
          <w:szCs w:val="28"/>
        </w:rPr>
        <w:t>Mái che cột sắt hộp, khung sườn sắt hộp liên kết hàn, mái tấm nhựa sáng</w:t>
      </w:r>
      <w:r>
        <w:rPr>
          <w:spacing w:val="-2"/>
          <w:sz w:val="28"/>
          <w:szCs w:val="28"/>
        </w:rPr>
        <w:t xml:space="preserve">. </w:t>
      </w:r>
      <w:r w:rsidRPr="001C262E">
        <w:rPr>
          <w:spacing w:val="-2"/>
          <w:sz w:val="28"/>
          <w:szCs w:val="28"/>
        </w:rPr>
        <w:t>Phòng che cầu thang xây gạch sơn silicát, mái tấm nhựa sáng</w:t>
      </w:r>
      <w:r>
        <w:rPr>
          <w:spacing w:val="-2"/>
          <w:sz w:val="28"/>
          <w:szCs w:val="28"/>
        </w:rPr>
        <w:t xml:space="preserve">. </w:t>
      </w:r>
      <w:r w:rsidRPr="001C262E">
        <w:rPr>
          <w:spacing w:val="-2"/>
          <w:sz w:val="28"/>
          <w:szCs w:val="28"/>
        </w:rPr>
        <w:t>Bồn cây xây gạch ốp gạch men</w:t>
      </w:r>
      <w:r>
        <w:rPr>
          <w:spacing w:val="-2"/>
          <w:sz w:val="28"/>
          <w:szCs w:val="28"/>
        </w:rPr>
        <w:t>.</w:t>
      </w:r>
    </w:p>
    <w:p w:rsidR="00DA6A92" w:rsidRPr="00601771" w:rsidRDefault="00DA6A92" w:rsidP="00C74C30">
      <w:pPr>
        <w:spacing w:line="300" w:lineRule="atLeast"/>
        <w:ind w:firstLine="567"/>
        <w:jc w:val="both"/>
        <w:rPr>
          <w:b/>
          <w:sz w:val="28"/>
          <w:szCs w:val="28"/>
        </w:rPr>
      </w:pPr>
      <w:r w:rsidRPr="00601771">
        <w:rPr>
          <w:b/>
          <w:sz w:val="28"/>
          <w:szCs w:val="28"/>
        </w:rPr>
        <w:t xml:space="preserve">2. Giá khởi điểm, tiền đặt trước: </w:t>
      </w:r>
    </w:p>
    <w:p w:rsidR="00AF366B" w:rsidRPr="00CE3ACB" w:rsidRDefault="005C6980" w:rsidP="00AF366B">
      <w:pPr>
        <w:pStyle w:val="ListParagraph"/>
        <w:shd w:val="clear" w:color="auto" w:fill="FFFFFF"/>
        <w:spacing w:before="40" w:after="40" w:line="320" w:lineRule="atLeast"/>
        <w:ind w:left="0" w:firstLine="630"/>
        <w:jc w:val="both"/>
        <w:rPr>
          <w:bCs/>
          <w:i/>
          <w:sz w:val="28"/>
          <w:szCs w:val="28"/>
        </w:rPr>
      </w:pPr>
      <w:r>
        <w:rPr>
          <w:b/>
          <w:color w:val="000000"/>
          <w:spacing w:val="-2"/>
          <w:sz w:val="28"/>
          <w:szCs w:val="28"/>
        </w:rPr>
        <w:t>a</w:t>
      </w:r>
      <w:r w:rsidR="00DA6A92" w:rsidRPr="002905F1">
        <w:rPr>
          <w:b/>
          <w:color w:val="000000"/>
          <w:spacing w:val="-2"/>
          <w:sz w:val="28"/>
          <w:szCs w:val="28"/>
          <w:lang w:val="vi-VN"/>
        </w:rPr>
        <w:t xml:space="preserve">. </w:t>
      </w:r>
      <w:r w:rsidR="00A001D5">
        <w:rPr>
          <w:b/>
          <w:bCs/>
          <w:sz w:val="28"/>
          <w:szCs w:val="28"/>
        </w:rPr>
        <w:t>G</w:t>
      </w:r>
      <w:r w:rsidR="00AF366B" w:rsidRPr="007D093F">
        <w:rPr>
          <w:b/>
          <w:bCs/>
          <w:sz w:val="28"/>
          <w:szCs w:val="28"/>
        </w:rPr>
        <w:t>iá</w:t>
      </w:r>
      <w:r w:rsidR="00AF366B" w:rsidRPr="00B52003">
        <w:rPr>
          <w:b/>
          <w:bCs/>
          <w:sz w:val="28"/>
          <w:szCs w:val="28"/>
        </w:rPr>
        <w:t xml:space="preserve"> khởi điểm tài sản: </w:t>
      </w:r>
      <w:r w:rsidR="00A001D5">
        <w:rPr>
          <w:b/>
          <w:bCs/>
          <w:sz w:val="28"/>
          <w:szCs w:val="28"/>
        </w:rPr>
        <w:t xml:space="preserve">14.192.127.000 đồng </w:t>
      </w:r>
      <w:r w:rsidR="00A001D5" w:rsidRPr="00CE3ACB">
        <w:rPr>
          <w:bCs/>
          <w:i/>
          <w:sz w:val="28"/>
          <w:szCs w:val="28"/>
        </w:rPr>
        <w:t>(</w:t>
      </w:r>
      <w:r w:rsidR="00A001D5">
        <w:rPr>
          <w:bCs/>
          <w:i/>
          <w:sz w:val="28"/>
          <w:szCs w:val="28"/>
        </w:rPr>
        <w:t>Mười bốn tỷ một trăm chín mươi hai triệu một trăm hai mươi bảy ngàn đồng</w:t>
      </w:r>
      <w:r w:rsidR="00A001D5" w:rsidRPr="00CE3ACB">
        <w:rPr>
          <w:bCs/>
          <w:i/>
          <w:sz w:val="28"/>
          <w:szCs w:val="28"/>
        </w:rPr>
        <w:t>)</w:t>
      </w:r>
    </w:p>
    <w:p w:rsidR="00AF366B" w:rsidRDefault="00AF366B" w:rsidP="00AF366B">
      <w:pPr>
        <w:shd w:val="clear" w:color="auto" w:fill="FFFFFF"/>
        <w:spacing w:before="40" w:after="40" w:line="320" w:lineRule="atLeast"/>
        <w:ind w:firstLine="567"/>
        <w:jc w:val="both"/>
        <w:rPr>
          <w:i/>
          <w:spacing w:val="-2"/>
          <w:sz w:val="28"/>
          <w:szCs w:val="28"/>
        </w:rPr>
      </w:pPr>
      <w:r w:rsidRPr="00BD39EC">
        <w:rPr>
          <w:i/>
          <w:sz w:val="28"/>
          <w:szCs w:val="28"/>
        </w:rPr>
        <w:t>* Giá khởi điểm trên đã bao gồm thuế thu nhập cá nhân, chưa bao gồm lệ phí trước bạ chuyển quyền sử dụng đất và các loại thuế</w:t>
      </w:r>
      <w:r w:rsidR="00FF435F">
        <w:rPr>
          <w:i/>
          <w:sz w:val="28"/>
          <w:szCs w:val="28"/>
        </w:rPr>
        <w:t>, phí</w:t>
      </w:r>
      <w:r w:rsidRPr="00BD39EC">
        <w:rPr>
          <w:i/>
          <w:sz w:val="28"/>
          <w:szCs w:val="28"/>
        </w:rPr>
        <w:t xml:space="preserve"> liên quan khác</w:t>
      </w:r>
      <w:r w:rsidRPr="00B52003">
        <w:rPr>
          <w:i/>
          <w:spacing w:val="-2"/>
          <w:sz w:val="28"/>
          <w:szCs w:val="28"/>
        </w:rPr>
        <w:t>.</w:t>
      </w:r>
    </w:p>
    <w:p w:rsidR="00DA6A92" w:rsidRPr="00BE2997" w:rsidRDefault="00DA6A92" w:rsidP="00C74C30">
      <w:pPr>
        <w:pStyle w:val="ListParagraph"/>
        <w:shd w:val="clear" w:color="auto" w:fill="FFFFFF"/>
        <w:spacing w:line="300" w:lineRule="atLeast"/>
        <w:ind w:left="0" w:firstLine="567"/>
        <w:jc w:val="both"/>
        <w:rPr>
          <w:bCs/>
          <w:i/>
          <w:color w:val="222222"/>
          <w:sz w:val="34"/>
          <w:szCs w:val="28"/>
        </w:rPr>
      </w:pPr>
      <w:r w:rsidRPr="00BE2997">
        <w:rPr>
          <w:b/>
          <w:color w:val="000000"/>
          <w:sz w:val="28"/>
          <w:szCs w:val="28"/>
          <w:lang w:val="vi-VN"/>
        </w:rPr>
        <w:t xml:space="preserve">b. Tiền đặt trước: </w:t>
      </w:r>
      <w:r w:rsidR="00DF0863">
        <w:rPr>
          <w:b/>
          <w:bCs/>
          <w:sz w:val="28"/>
          <w:szCs w:val="28"/>
        </w:rPr>
        <w:t>2.</w:t>
      </w:r>
      <w:r w:rsidR="00FD6F02">
        <w:rPr>
          <w:b/>
          <w:bCs/>
          <w:sz w:val="28"/>
          <w:szCs w:val="28"/>
        </w:rPr>
        <w:t>8</w:t>
      </w:r>
      <w:r w:rsidR="00DF0863">
        <w:rPr>
          <w:b/>
          <w:bCs/>
          <w:sz w:val="28"/>
          <w:szCs w:val="28"/>
        </w:rPr>
        <w:t>00</w:t>
      </w:r>
      <w:r w:rsidR="005C6980" w:rsidRPr="00BE2997">
        <w:rPr>
          <w:b/>
          <w:bCs/>
          <w:sz w:val="28"/>
          <w:szCs w:val="28"/>
        </w:rPr>
        <w:t xml:space="preserve">.000.000 đồng </w:t>
      </w:r>
      <w:r w:rsidR="005C6980" w:rsidRPr="00BE2997">
        <w:rPr>
          <w:bCs/>
          <w:i/>
          <w:sz w:val="28"/>
          <w:szCs w:val="28"/>
        </w:rPr>
        <w:t xml:space="preserve">(Bằng chữ: </w:t>
      </w:r>
      <w:r w:rsidR="00FD6F02">
        <w:rPr>
          <w:bCs/>
          <w:i/>
          <w:sz w:val="28"/>
          <w:szCs w:val="28"/>
        </w:rPr>
        <w:t>H</w:t>
      </w:r>
      <w:r w:rsidR="00DF0863">
        <w:rPr>
          <w:bCs/>
          <w:i/>
          <w:sz w:val="28"/>
          <w:szCs w:val="28"/>
        </w:rPr>
        <w:t>ai</w:t>
      </w:r>
      <w:r w:rsidR="00885FD2">
        <w:rPr>
          <w:bCs/>
          <w:i/>
          <w:sz w:val="28"/>
          <w:szCs w:val="28"/>
        </w:rPr>
        <w:t xml:space="preserve"> tỷ </w:t>
      </w:r>
      <w:r w:rsidR="00FD6F02">
        <w:rPr>
          <w:bCs/>
          <w:i/>
          <w:sz w:val="28"/>
          <w:szCs w:val="28"/>
        </w:rPr>
        <w:t xml:space="preserve">tám trăm triệu </w:t>
      </w:r>
      <w:r w:rsidR="00885FD2">
        <w:rPr>
          <w:bCs/>
          <w:i/>
          <w:sz w:val="28"/>
          <w:szCs w:val="28"/>
        </w:rPr>
        <w:t>đồng)</w:t>
      </w:r>
    </w:p>
    <w:p w:rsidR="00DA6A92" w:rsidRPr="00A518FD" w:rsidRDefault="00DA6A92" w:rsidP="00C74C30">
      <w:pPr>
        <w:spacing w:line="300" w:lineRule="atLeast"/>
        <w:ind w:firstLine="567"/>
        <w:jc w:val="both"/>
        <w:rPr>
          <w:b/>
          <w:sz w:val="28"/>
          <w:szCs w:val="28"/>
          <w:lang w:val="fr-FR"/>
        </w:rPr>
      </w:pPr>
      <w:r w:rsidRPr="00A518FD">
        <w:rPr>
          <w:b/>
          <w:sz w:val="28"/>
          <w:szCs w:val="28"/>
          <w:lang w:val="fr-FR"/>
        </w:rPr>
        <w:t>II. NGƯỜI ĐƯỢC THAM GIA ĐẤU GIÁ:</w:t>
      </w:r>
    </w:p>
    <w:p w:rsidR="00B865F0" w:rsidRPr="00142E50" w:rsidRDefault="00DF0863" w:rsidP="00C74C30">
      <w:pPr>
        <w:spacing w:line="300" w:lineRule="atLeast"/>
        <w:ind w:firstLine="567"/>
        <w:jc w:val="both"/>
        <w:rPr>
          <w:color w:val="000000"/>
          <w:spacing w:val="-6"/>
          <w:sz w:val="28"/>
          <w:szCs w:val="28"/>
          <w:lang w:val="vi-VN"/>
        </w:rPr>
      </w:pPr>
      <w:r w:rsidRPr="00142E50">
        <w:rPr>
          <w:color w:val="000000"/>
          <w:spacing w:val="-6"/>
          <w:sz w:val="28"/>
          <w:szCs w:val="28"/>
          <w:lang w:val="vi-VN"/>
        </w:rPr>
        <w:t xml:space="preserve">Tổ chức, cá nhân </w:t>
      </w:r>
      <w:r w:rsidR="00B865F0" w:rsidRPr="00142E50">
        <w:rPr>
          <w:color w:val="000000"/>
          <w:spacing w:val="-6"/>
          <w:sz w:val="28"/>
          <w:szCs w:val="28"/>
          <w:lang w:val="vi-VN"/>
        </w:rPr>
        <w:t>không thuộc trường hợp tại khoản 4 Điều 38 của Luật đấu giá 2016.</w:t>
      </w:r>
    </w:p>
    <w:p w:rsidR="00DA6A92" w:rsidRPr="00A518FD" w:rsidRDefault="00DA6A92" w:rsidP="00C74C30">
      <w:pPr>
        <w:spacing w:line="300" w:lineRule="atLeast"/>
        <w:ind w:firstLine="567"/>
        <w:jc w:val="both"/>
        <w:rPr>
          <w:b/>
          <w:sz w:val="28"/>
          <w:szCs w:val="28"/>
        </w:rPr>
      </w:pPr>
      <w:r w:rsidRPr="00A518FD">
        <w:rPr>
          <w:b/>
          <w:sz w:val="28"/>
          <w:szCs w:val="28"/>
        </w:rPr>
        <w:t xml:space="preserve">III. ĐIỀU KIỆN ĐƯỢC ĐĂNG KÝ THAM GIA ĐẤU GIÁ: </w:t>
      </w:r>
    </w:p>
    <w:p w:rsidR="00DA6A92" w:rsidRPr="00601771" w:rsidRDefault="00DA6A92" w:rsidP="00C74C30">
      <w:pPr>
        <w:pStyle w:val="BodyTextIndent"/>
        <w:spacing w:after="0" w:line="300" w:lineRule="atLeast"/>
        <w:ind w:left="0" w:firstLine="567"/>
        <w:jc w:val="both"/>
        <w:rPr>
          <w:rFonts w:ascii="Times New Roman" w:hAnsi="Times New Roman"/>
          <w:sz w:val="28"/>
          <w:szCs w:val="28"/>
        </w:rPr>
      </w:pPr>
      <w:r w:rsidRPr="00601771">
        <w:rPr>
          <w:rFonts w:ascii="Times New Roman" w:hAnsi="Times New Roman"/>
          <w:sz w:val="28"/>
          <w:szCs w:val="28"/>
        </w:rPr>
        <w:t xml:space="preserve">Các đối tượng quy định tại </w:t>
      </w:r>
      <w:r w:rsidRPr="00601771">
        <w:rPr>
          <w:rFonts w:ascii="Times New Roman" w:hAnsi="Times New Roman"/>
          <w:b/>
          <w:sz w:val="28"/>
          <w:szCs w:val="28"/>
        </w:rPr>
        <w:t>Mục II</w:t>
      </w:r>
      <w:r w:rsidRPr="00601771">
        <w:rPr>
          <w:rFonts w:ascii="Times New Roman" w:hAnsi="Times New Roman"/>
          <w:sz w:val="28"/>
          <w:szCs w:val="28"/>
        </w:rPr>
        <w:t xml:space="preserve"> nêu trên được đăng ký tham gia đấu giá khi có đủ các điều kiện sau:</w:t>
      </w:r>
    </w:p>
    <w:p w:rsidR="00CD3AB3" w:rsidRPr="00B60B0D" w:rsidRDefault="00CD3AB3" w:rsidP="00C74C30">
      <w:pPr>
        <w:pStyle w:val="BodyTextIndent"/>
        <w:spacing w:after="0" w:line="300" w:lineRule="atLeast"/>
        <w:ind w:left="0" w:firstLine="567"/>
        <w:jc w:val="both"/>
        <w:rPr>
          <w:rFonts w:ascii="Times New Roman" w:hAnsi="Times New Roman"/>
          <w:color w:val="000000"/>
          <w:sz w:val="28"/>
          <w:szCs w:val="28"/>
        </w:rPr>
      </w:pPr>
      <w:r w:rsidRPr="00B60B0D">
        <w:rPr>
          <w:rFonts w:ascii="Times New Roman" w:hAnsi="Times New Roman"/>
          <w:color w:val="000000"/>
          <w:sz w:val="28"/>
          <w:szCs w:val="28"/>
        </w:rPr>
        <w:t xml:space="preserve">- Có đơn đề nghị được tham gia đấu giá theo mẫu do </w:t>
      </w:r>
      <w:r>
        <w:rPr>
          <w:rFonts w:ascii="Times New Roman" w:hAnsi="Times New Roman"/>
          <w:color w:val="000000"/>
          <w:sz w:val="28"/>
          <w:szCs w:val="28"/>
        </w:rPr>
        <w:t>Công ty</w:t>
      </w:r>
      <w:r w:rsidRPr="00B60B0D">
        <w:rPr>
          <w:rFonts w:ascii="Times New Roman" w:hAnsi="Times New Roman"/>
          <w:color w:val="000000"/>
          <w:sz w:val="28"/>
          <w:szCs w:val="28"/>
        </w:rPr>
        <w:t xml:space="preserve"> phát hành;</w:t>
      </w:r>
    </w:p>
    <w:p w:rsidR="00CD3AB3" w:rsidRPr="00B60B0D" w:rsidRDefault="00CD3AB3" w:rsidP="00C74C30">
      <w:pPr>
        <w:pStyle w:val="BodyTextIndent"/>
        <w:spacing w:after="0" w:line="300" w:lineRule="atLeast"/>
        <w:ind w:left="0" w:firstLine="567"/>
        <w:jc w:val="both"/>
        <w:rPr>
          <w:rFonts w:ascii="Times New Roman" w:hAnsi="Times New Roman"/>
          <w:color w:val="000000"/>
          <w:sz w:val="28"/>
          <w:szCs w:val="28"/>
        </w:rPr>
      </w:pPr>
      <w:r w:rsidRPr="00B60B0D">
        <w:rPr>
          <w:rFonts w:ascii="Times New Roman" w:hAnsi="Times New Roman"/>
          <w:color w:val="000000"/>
          <w:sz w:val="28"/>
          <w:szCs w:val="28"/>
        </w:rPr>
        <w:t xml:space="preserve">- Phải thực hiện đầy đủ các thủ tục hồ sơ đăng ký tham gia đấu giá (chi tiết được ghi trong mẫu đơn được phát hành) và nộp các khoản tiền đặt trước, </w:t>
      </w:r>
      <w:r>
        <w:rPr>
          <w:rFonts w:ascii="Times New Roman" w:hAnsi="Times New Roman"/>
          <w:color w:val="000000"/>
          <w:sz w:val="28"/>
          <w:szCs w:val="28"/>
        </w:rPr>
        <w:t xml:space="preserve">tiền mua hồ sơ </w:t>
      </w:r>
      <w:r w:rsidRPr="00B60B0D">
        <w:rPr>
          <w:rFonts w:ascii="Times New Roman" w:hAnsi="Times New Roman"/>
          <w:color w:val="000000"/>
          <w:sz w:val="28"/>
          <w:szCs w:val="28"/>
        </w:rPr>
        <w:t>tham gia đấu giá theo quy định.</w:t>
      </w:r>
    </w:p>
    <w:p w:rsidR="00DA6A92" w:rsidRPr="00601771" w:rsidRDefault="00DA6A92" w:rsidP="00C74C30">
      <w:pPr>
        <w:pStyle w:val="BodyTextIndent"/>
        <w:spacing w:after="0" w:line="300" w:lineRule="atLeast"/>
        <w:ind w:left="0" w:firstLine="567"/>
        <w:jc w:val="both"/>
        <w:rPr>
          <w:rFonts w:ascii="Times New Roman" w:hAnsi="Times New Roman"/>
          <w:b/>
          <w:sz w:val="28"/>
          <w:szCs w:val="28"/>
        </w:rPr>
      </w:pPr>
      <w:r w:rsidRPr="00601771">
        <w:rPr>
          <w:rFonts w:ascii="Times New Roman" w:hAnsi="Times New Roman"/>
          <w:b/>
          <w:sz w:val="28"/>
          <w:szCs w:val="28"/>
        </w:rPr>
        <w:lastRenderedPageBreak/>
        <w:t>IV. TIỀN MUA HỒ SƠ ĐẤU GIÁ, BƯỚC GIÁ:</w:t>
      </w:r>
    </w:p>
    <w:p w:rsidR="001D1093" w:rsidRDefault="00DA6A92" w:rsidP="00C74C30">
      <w:pPr>
        <w:pStyle w:val="BodyTextIndent"/>
        <w:spacing w:after="0" w:line="300" w:lineRule="atLeast"/>
        <w:ind w:left="0" w:firstLine="567"/>
        <w:jc w:val="both"/>
        <w:rPr>
          <w:rFonts w:ascii="Times New Roman" w:hAnsi="Times New Roman"/>
          <w:b/>
          <w:sz w:val="28"/>
          <w:szCs w:val="28"/>
        </w:rPr>
      </w:pPr>
      <w:r>
        <w:rPr>
          <w:rFonts w:ascii="Times New Roman" w:hAnsi="Times New Roman"/>
          <w:sz w:val="28"/>
          <w:szCs w:val="28"/>
        </w:rPr>
        <w:t xml:space="preserve">1. </w:t>
      </w:r>
      <w:r w:rsidRPr="00601771">
        <w:rPr>
          <w:rFonts w:ascii="Times New Roman" w:hAnsi="Times New Roman"/>
          <w:sz w:val="28"/>
          <w:szCs w:val="28"/>
        </w:rPr>
        <w:t xml:space="preserve">Tiền mua hồ sơ </w:t>
      </w:r>
      <w:r>
        <w:rPr>
          <w:rFonts w:ascii="Times New Roman" w:hAnsi="Times New Roman"/>
          <w:sz w:val="28"/>
          <w:szCs w:val="28"/>
        </w:rPr>
        <w:t xml:space="preserve">tham gia </w:t>
      </w:r>
      <w:r w:rsidRPr="00601771">
        <w:rPr>
          <w:rFonts w:ascii="Times New Roman" w:hAnsi="Times New Roman"/>
          <w:sz w:val="28"/>
          <w:szCs w:val="28"/>
        </w:rPr>
        <w:t>đấu giá:</w:t>
      </w:r>
      <w:r w:rsidR="00FC1345">
        <w:rPr>
          <w:rFonts w:ascii="Times New Roman" w:hAnsi="Times New Roman"/>
          <w:sz w:val="28"/>
          <w:szCs w:val="28"/>
        </w:rPr>
        <w:t xml:space="preserve"> </w:t>
      </w:r>
      <w:r w:rsidR="00B90577">
        <w:rPr>
          <w:rFonts w:ascii="Times New Roman" w:hAnsi="Times New Roman"/>
          <w:b/>
          <w:sz w:val="28"/>
          <w:szCs w:val="28"/>
        </w:rPr>
        <w:t>5</w:t>
      </w:r>
      <w:r w:rsidR="00F55FD0">
        <w:rPr>
          <w:rFonts w:ascii="Times New Roman" w:hAnsi="Times New Roman"/>
          <w:b/>
          <w:sz w:val="28"/>
          <w:szCs w:val="28"/>
        </w:rPr>
        <w:t>0</w:t>
      </w:r>
      <w:r w:rsidR="001D1093">
        <w:rPr>
          <w:rFonts w:ascii="Times New Roman" w:hAnsi="Times New Roman"/>
          <w:b/>
          <w:sz w:val="28"/>
          <w:szCs w:val="28"/>
        </w:rPr>
        <w:t>0</w:t>
      </w:r>
      <w:r w:rsidRPr="00601771">
        <w:rPr>
          <w:rFonts w:ascii="Times New Roman" w:hAnsi="Times New Roman"/>
          <w:b/>
          <w:sz w:val="28"/>
          <w:szCs w:val="28"/>
        </w:rPr>
        <w:t>.000 đồng/hồ sơ</w:t>
      </w:r>
    </w:p>
    <w:p w:rsidR="00DA6A92" w:rsidRDefault="00DA6A92" w:rsidP="00C74C30">
      <w:pPr>
        <w:pStyle w:val="BodyTextIndent"/>
        <w:spacing w:after="0" w:line="300" w:lineRule="atLeast"/>
        <w:ind w:left="0" w:firstLine="567"/>
        <w:jc w:val="both"/>
        <w:rPr>
          <w:rFonts w:ascii="Times New Roman" w:hAnsi="Times New Roman"/>
          <w:b/>
          <w:sz w:val="28"/>
          <w:szCs w:val="28"/>
        </w:rPr>
      </w:pPr>
      <w:r>
        <w:rPr>
          <w:rFonts w:ascii="Times New Roman" w:hAnsi="Times New Roman"/>
          <w:sz w:val="28"/>
          <w:szCs w:val="28"/>
        </w:rPr>
        <w:t xml:space="preserve">2. </w:t>
      </w:r>
      <w:r w:rsidRPr="00601771">
        <w:rPr>
          <w:rFonts w:ascii="Times New Roman" w:hAnsi="Times New Roman"/>
          <w:sz w:val="28"/>
          <w:szCs w:val="28"/>
        </w:rPr>
        <w:t>Bước giá</w:t>
      </w:r>
      <w:r w:rsidRPr="00601771">
        <w:rPr>
          <w:rFonts w:ascii="Times New Roman" w:hAnsi="Times New Roman"/>
          <w:b/>
          <w:sz w:val="28"/>
          <w:szCs w:val="28"/>
        </w:rPr>
        <w:t xml:space="preserve">: </w:t>
      </w:r>
      <w:r w:rsidR="007928B3">
        <w:rPr>
          <w:rFonts w:ascii="Times New Roman" w:hAnsi="Times New Roman"/>
          <w:b/>
          <w:bCs/>
          <w:sz w:val="28"/>
          <w:szCs w:val="28"/>
        </w:rPr>
        <w:t>10</w:t>
      </w:r>
      <w:r w:rsidR="007928B3" w:rsidRPr="00B52003">
        <w:rPr>
          <w:rFonts w:ascii="Times New Roman" w:hAnsi="Times New Roman"/>
          <w:b/>
          <w:bCs/>
          <w:sz w:val="28"/>
          <w:szCs w:val="28"/>
        </w:rPr>
        <w:t>0.000.000 đồng</w:t>
      </w:r>
      <w:r w:rsidR="007928B3" w:rsidRPr="00B52003">
        <w:rPr>
          <w:rFonts w:ascii="Times New Roman" w:hAnsi="Times New Roman"/>
          <w:bCs/>
          <w:i/>
          <w:sz w:val="28"/>
          <w:szCs w:val="28"/>
        </w:rPr>
        <w:t xml:space="preserve"> (Bằng chữ: </w:t>
      </w:r>
      <w:r w:rsidR="007928B3">
        <w:rPr>
          <w:rFonts w:ascii="Times New Roman" w:hAnsi="Times New Roman"/>
          <w:bCs/>
          <w:i/>
          <w:sz w:val="28"/>
          <w:szCs w:val="28"/>
        </w:rPr>
        <w:t>Một trăm</w:t>
      </w:r>
      <w:r w:rsidR="007928B3" w:rsidRPr="00B52003">
        <w:rPr>
          <w:rFonts w:ascii="Times New Roman" w:hAnsi="Times New Roman"/>
          <w:bCs/>
          <w:i/>
          <w:sz w:val="28"/>
          <w:szCs w:val="28"/>
        </w:rPr>
        <w:t xml:space="preserve"> triệu đồng)</w:t>
      </w:r>
    </w:p>
    <w:p w:rsidR="00DA6A92" w:rsidRPr="00777C13" w:rsidRDefault="00DA6A92" w:rsidP="00C74C30">
      <w:pPr>
        <w:spacing w:line="300" w:lineRule="atLeast"/>
        <w:ind w:firstLine="567"/>
        <w:jc w:val="both"/>
        <w:rPr>
          <w:b/>
          <w:i/>
          <w:sz w:val="28"/>
          <w:szCs w:val="28"/>
          <w:lang w:val="vi-VN"/>
        </w:rPr>
      </w:pPr>
      <w:r w:rsidRPr="00777C13">
        <w:rPr>
          <w:i/>
          <w:sz w:val="28"/>
          <w:szCs w:val="28"/>
          <w:lang w:val="pt-BR"/>
        </w:rPr>
        <w:t>Bước giá l</w:t>
      </w:r>
      <w:r w:rsidRPr="00777C13">
        <w:rPr>
          <w:i/>
          <w:sz w:val="28"/>
          <w:szCs w:val="28"/>
          <w:lang w:val="vi-VN"/>
        </w:rPr>
        <w:t>à mức chênh lệch tối thiểu của lần trả giá sau so với lần trả giá trước liền kề trong trường hợp đấu giá theo phương thức trả giá lên</w:t>
      </w:r>
      <w:r w:rsidRPr="00777C13">
        <w:rPr>
          <w:i/>
          <w:sz w:val="28"/>
          <w:szCs w:val="28"/>
          <w:lang w:val="pt-BR"/>
        </w:rPr>
        <w:t>.</w:t>
      </w:r>
      <w:r w:rsidRPr="00777C13">
        <w:rPr>
          <w:i/>
          <w:sz w:val="28"/>
          <w:szCs w:val="28"/>
          <w:lang w:val="vi-VN"/>
        </w:rPr>
        <w:t xml:space="preserve"> Áp dụng từ vòng</w:t>
      </w:r>
      <w:r w:rsidRPr="00777C13">
        <w:rPr>
          <w:i/>
          <w:sz w:val="28"/>
          <w:szCs w:val="28"/>
        </w:rPr>
        <w:t xml:space="preserve"> đấu</w:t>
      </w:r>
      <w:r w:rsidRPr="00777C13">
        <w:rPr>
          <w:i/>
          <w:sz w:val="28"/>
          <w:szCs w:val="28"/>
          <w:lang w:val="vi-VN"/>
        </w:rPr>
        <w:t xml:space="preserve"> thứ 2 trở đi.</w:t>
      </w:r>
    </w:p>
    <w:p w:rsidR="00DA6A92" w:rsidRPr="00601771" w:rsidRDefault="00DA6A92" w:rsidP="00C74C30">
      <w:pPr>
        <w:tabs>
          <w:tab w:val="left" w:pos="360"/>
        </w:tabs>
        <w:spacing w:line="300" w:lineRule="atLeast"/>
        <w:ind w:right="15" w:firstLine="567"/>
        <w:jc w:val="both"/>
        <w:rPr>
          <w:sz w:val="28"/>
          <w:szCs w:val="28"/>
        </w:rPr>
      </w:pPr>
      <w:r w:rsidRPr="00601771">
        <w:rPr>
          <w:rStyle w:val="Strong"/>
          <w:color w:val="000000"/>
          <w:sz w:val="28"/>
          <w:szCs w:val="28"/>
          <w:bdr w:val="none" w:sz="0" w:space="0" w:color="auto" w:frame="1"/>
        </w:rPr>
        <w:t xml:space="preserve">V. </w:t>
      </w:r>
      <w:r w:rsidRPr="00601771">
        <w:rPr>
          <w:b/>
          <w:sz w:val="28"/>
          <w:szCs w:val="28"/>
        </w:rPr>
        <w:t xml:space="preserve">THỜI GIAN THAM KHẢO, </w:t>
      </w:r>
      <w:r w:rsidRPr="00601771">
        <w:rPr>
          <w:b/>
          <w:sz w:val="28"/>
          <w:szCs w:val="28"/>
          <w:bdr w:val="none" w:sz="0" w:space="0" w:color="auto" w:frame="1"/>
        </w:rPr>
        <w:t xml:space="preserve">CÁCH THỨC ĐĂNG KÝ THAM GIA </w:t>
      </w:r>
      <w:r w:rsidRPr="00601771">
        <w:rPr>
          <w:b/>
          <w:sz w:val="28"/>
          <w:szCs w:val="28"/>
        </w:rPr>
        <w:t>ĐẤU</w:t>
      </w:r>
      <w:r w:rsidRPr="00601771">
        <w:rPr>
          <w:b/>
          <w:sz w:val="28"/>
          <w:szCs w:val="28"/>
          <w:bdr w:val="none" w:sz="0" w:space="0" w:color="auto" w:frame="1"/>
        </w:rPr>
        <w:t xml:space="preserve"> GIÁ, </w:t>
      </w:r>
      <w:r w:rsidRPr="00601771">
        <w:rPr>
          <w:b/>
          <w:sz w:val="28"/>
          <w:szCs w:val="28"/>
        </w:rPr>
        <w:t>MUA, NỘP HỒ SƠ ĐẤU GIÁ VÀ NHẬN TIỀN ĐẶT TRƯỚC</w:t>
      </w:r>
      <w:r w:rsidRPr="00601771">
        <w:rPr>
          <w:rStyle w:val="Strong"/>
          <w:color w:val="000000"/>
          <w:sz w:val="28"/>
          <w:szCs w:val="28"/>
          <w:bdr w:val="none" w:sz="0" w:space="0" w:color="auto" w:frame="1"/>
        </w:rPr>
        <w:t>:</w:t>
      </w:r>
    </w:p>
    <w:p w:rsidR="00DA6A92" w:rsidRPr="00331738" w:rsidRDefault="00DA6A92" w:rsidP="00C74C30">
      <w:pPr>
        <w:pStyle w:val="NormalWeb"/>
        <w:shd w:val="clear" w:color="auto" w:fill="FFFFFF"/>
        <w:spacing w:before="0" w:beforeAutospacing="0" w:after="0" w:afterAutospacing="0" w:line="300" w:lineRule="atLeast"/>
        <w:ind w:firstLine="567"/>
        <w:jc w:val="both"/>
        <w:textAlignment w:val="baseline"/>
        <w:rPr>
          <w:rStyle w:val="apple-converted-space"/>
          <w:b/>
          <w:bCs/>
        </w:rPr>
      </w:pPr>
      <w:r w:rsidRPr="00E24E48">
        <w:rPr>
          <w:b/>
          <w:sz w:val="28"/>
          <w:szCs w:val="28"/>
          <w:bdr w:val="none" w:sz="0" w:space="0" w:color="auto" w:frame="1"/>
        </w:rPr>
        <w:t>1</w:t>
      </w:r>
      <w:r w:rsidRPr="00E24E48">
        <w:rPr>
          <w:rStyle w:val="Strong"/>
          <w:b w:val="0"/>
          <w:sz w:val="28"/>
          <w:szCs w:val="28"/>
          <w:bdr w:val="none" w:sz="0" w:space="0" w:color="auto" w:frame="1"/>
        </w:rPr>
        <w:t>.</w:t>
      </w:r>
      <w:r w:rsidRPr="00E24E48">
        <w:rPr>
          <w:rStyle w:val="Strong"/>
          <w:sz w:val="28"/>
          <w:szCs w:val="28"/>
          <w:bdr w:val="none" w:sz="0" w:space="0" w:color="auto" w:frame="1"/>
        </w:rPr>
        <w:t> Thời gian, địa điểm xem tài sản:</w:t>
      </w:r>
      <w:r w:rsidRPr="00E24E48">
        <w:rPr>
          <w:rStyle w:val="apple-converted-space"/>
          <w:sz w:val="28"/>
          <w:szCs w:val="28"/>
          <w:bdr w:val="none" w:sz="0" w:space="0" w:color="auto" w:frame="1"/>
        </w:rPr>
        <w:t> </w:t>
      </w:r>
      <w:r w:rsidR="00731E3C">
        <w:rPr>
          <w:rStyle w:val="apple-converted-space"/>
          <w:sz w:val="28"/>
          <w:szCs w:val="28"/>
          <w:bdr w:val="none" w:sz="0" w:space="0" w:color="auto" w:frame="1"/>
        </w:rPr>
        <w:t xml:space="preserve">Trong giờ hành chính từ </w:t>
      </w:r>
      <w:r w:rsidR="00731E3C" w:rsidRPr="00677751">
        <w:rPr>
          <w:rStyle w:val="apple-converted-space"/>
          <w:sz w:val="28"/>
          <w:szCs w:val="28"/>
          <w:bdr w:val="none" w:sz="0" w:space="0" w:color="auto" w:frame="1"/>
        </w:rPr>
        <w:t xml:space="preserve">ngày </w:t>
      </w:r>
      <w:r w:rsidR="00DF0863">
        <w:rPr>
          <w:rStyle w:val="apple-converted-space"/>
          <w:sz w:val="28"/>
          <w:szCs w:val="28"/>
          <w:bdr w:val="none" w:sz="0" w:space="0" w:color="auto" w:frame="1"/>
        </w:rPr>
        <w:t xml:space="preserve">niêm yết </w:t>
      </w:r>
      <w:r w:rsidR="00142E50">
        <w:rPr>
          <w:rStyle w:val="apple-converted-space"/>
          <w:sz w:val="28"/>
          <w:szCs w:val="28"/>
          <w:bdr w:val="none" w:sz="0" w:space="0" w:color="auto" w:frame="1"/>
        </w:rPr>
        <w:t>13/12</w:t>
      </w:r>
      <w:r w:rsidR="00DF0863">
        <w:rPr>
          <w:rStyle w:val="apple-converted-space"/>
          <w:sz w:val="28"/>
          <w:szCs w:val="28"/>
          <w:bdr w:val="none" w:sz="0" w:space="0" w:color="auto" w:frame="1"/>
        </w:rPr>
        <w:t>/2024</w:t>
      </w:r>
      <w:r w:rsidRPr="00677751">
        <w:rPr>
          <w:color w:val="000000"/>
          <w:sz w:val="28"/>
          <w:szCs w:val="28"/>
        </w:rPr>
        <w:t xml:space="preserve"> đến </w:t>
      </w:r>
      <w:r w:rsidR="00B669A6">
        <w:rPr>
          <w:color w:val="000000"/>
          <w:sz w:val="28"/>
          <w:szCs w:val="28"/>
        </w:rPr>
        <w:t xml:space="preserve">17h00 </w:t>
      </w:r>
      <w:r w:rsidRPr="00677751">
        <w:rPr>
          <w:sz w:val="28"/>
          <w:szCs w:val="28"/>
          <w:bdr w:val="none" w:sz="0" w:space="0" w:color="auto" w:frame="1"/>
          <w:lang w:val="fr-FR"/>
        </w:rPr>
        <w:t>ngày</w:t>
      </w:r>
      <w:r w:rsidR="00F12CB2" w:rsidRPr="00677751">
        <w:rPr>
          <w:sz w:val="28"/>
          <w:szCs w:val="28"/>
          <w:bdr w:val="none" w:sz="0" w:space="0" w:color="auto" w:frame="1"/>
          <w:lang w:val="fr-FR"/>
        </w:rPr>
        <w:t xml:space="preserve"> </w:t>
      </w:r>
      <w:r w:rsidR="00A001D5">
        <w:rPr>
          <w:sz w:val="28"/>
          <w:szCs w:val="28"/>
          <w:bdr w:val="none" w:sz="0" w:space="0" w:color="auto" w:frame="1"/>
          <w:lang w:val="fr-FR"/>
        </w:rPr>
        <w:t>14</w:t>
      </w:r>
      <w:r w:rsidR="00142E50">
        <w:rPr>
          <w:sz w:val="28"/>
          <w:szCs w:val="28"/>
          <w:bdr w:val="none" w:sz="0" w:space="0" w:color="auto" w:frame="1"/>
          <w:lang w:val="fr-FR"/>
        </w:rPr>
        <w:t>/01/2025</w:t>
      </w:r>
      <w:r w:rsidR="00F12CB2">
        <w:rPr>
          <w:sz w:val="28"/>
          <w:szCs w:val="28"/>
          <w:bdr w:val="none" w:sz="0" w:space="0" w:color="auto" w:frame="1"/>
          <w:lang w:val="fr-FR"/>
        </w:rPr>
        <w:t xml:space="preserve"> </w:t>
      </w:r>
      <w:r w:rsidRPr="007B6A29">
        <w:rPr>
          <w:rStyle w:val="apple-converted-space"/>
          <w:sz w:val="28"/>
          <w:szCs w:val="28"/>
          <w:bdr w:val="none" w:sz="0" w:space="0" w:color="auto" w:frame="1"/>
        </w:rPr>
        <w:t xml:space="preserve">tại </w:t>
      </w:r>
      <w:r w:rsidR="00A001D5">
        <w:rPr>
          <w:color w:val="222222"/>
          <w:sz w:val="28"/>
          <w:szCs w:val="28"/>
        </w:rPr>
        <w:t>79 Bùi Thị Xuân, phường Phường Đúc, thành phố Huế, tỉnh Thừa Thiên Huế</w:t>
      </w:r>
      <w:r w:rsidR="003F3E43" w:rsidRPr="00331738">
        <w:rPr>
          <w:rStyle w:val="apple-converted-space"/>
          <w:bdr w:val="none" w:sz="0" w:space="0" w:color="auto" w:frame="1"/>
        </w:rPr>
        <w:t>.</w:t>
      </w:r>
    </w:p>
    <w:p w:rsidR="007928B3" w:rsidRPr="00C55A6A" w:rsidRDefault="007928B3" w:rsidP="007928B3">
      <w:pPr>
        <w:spacing w:before="40" w:after="40" w:line="340" w:lineRule="atLeast"/>
        <w:ind w:firstLine="567"/>
        <w:jc w:val="both"/>
        <w:rPr>
          <w:sz w:val="28"/>
          <w:szCs w:val="28"/>
          <w:lang w:val="pt-BR"/>
        </w:rPr>
      </w:pPr>
      <w:r w:rsidRPr="00C55A6A">
        <w:rPr>
          <w:spacing w:val="-2"/>
          <w:sz w:val="28"/>
          <w:szCs w:val="28"/>
          <w:lang w:val="nl-NL"/>
        </w:rPr>
        <w:t xml:space="preserve">Khách hàng có nhu cầu xem tài sản liên hệ, đăng ký trong giờ hành chính tại Công ty đấu giá hợp danh Chuỗi Giá Trị từ ngày niêm yết </w:t>
      </w:r>
      <w:r w:rsidR="00DF0863">
        <w:rPr>
          <w:spacing w:val="-2"/>
          <w:sz w:val="28"/>
          <w:szCs w:val="28"/>
          <w:lang w:val="nl-NL"/>
        </w:rPr>
        <w:t xml:space="preserve">thông báo </w:t>
      </w:r>
      <w:r w:rsidRPr="00C55A6A">
        <w:rPr>
          <w:spacing w:val="-2"/>
          <w:sz w:val="28"/>
          <w:szCs w:val="28"/>
          <w:lang w:val="nl-NL"/>
        </w:rPr>
        <w:t xml:space="preserve">đấu giá tài sản cho đến </w:t>
      </w:r>
      <w:r w:rsidR="00DF0863">
        <w:rPr>
          <w:spacing w:val="-2"/>
          <w:sz w:val="28"/>
          <w:szCs w:val="28"/>
          <w:lang w:val="nl-NL"/>
        </w:rPr>
        <w:t>17h00</w:t>
      </w:r>
      <w:r w:rsidRPr="00C55A6A">
        <w:rPr>
          <w:spacing w:val="-2"/>
          <w:sz w:val="28"/>
          <w:szCs w:val="28"/>
          <w:lang w:val="nl-NL"/>
        </w:rPr>
        <w:t xml:space="preserve"> ngày </w:t>
      </w:r>
      <w:r w:rsidR="002B506A">
        <w:rPr>
          <w:spacing w:val="-2"/>
          <w:sz w:val="28"/>
          <w:szCs w:val="28"/>
          <w:lang w:val="nl-NL"/>
        </w:rPr>
        <w:t>07</w:t>
      </w:r>
      <w:r w:rsidR="00142E50">
        <w:rPr>
          <w:spacing w:val="-2"/>
          <w:sz w:val="28"/>
          <w:szCs w:val="28"/>
          <w:lang w:val="nl-NL"/>
        </w:rPr>
        <w:t>/01/2025</w:t>
      </w:r>
      <w:r w:rsidRPr="00C55A6A">
        <w:rPr>
          <w:spacing w:val="-2"/>
          <w:sz w:val="28"/>
          <w:szCs w:val="28"/>
          <w:lang w:val="nl-NL"/>
        </w:rPr>
        <w:t xml:space="preserve"> để được Công ty đấu giá hợp danh Chuỗi Giá Trị phối hợp với </w:t>
      </w:r>
      <w:r>
        <w:rPr>
          <w:spacing w:val="-2"/>
          <w:sz w:val="28"/>
          <w:szCs w:val="28"/>
          <w:lang w:val="nl-NL"/>
        </w:rPr>
        <w:t>Chi cục thi hành án dân sự thành phố Huế</w:t>
      </w:r>
      <w:r w:rsidRPr="00C55A6A">
        <w:rPr>
          <w:spacing w:val="-2"/>
          <w:sz w:val="28"/>
          <w:szCs w:val="28"/>
          <w:lang w:val="nl-NL"/>
        </w:rPr>
        <w:t xml:space="preserve"> tổ chức, hướng dẫn xem tài sản </w:t>
      </w:r>
      <w:r w:rsidRPr="00C55A6A">
        <w:rPr>
          <w:color w:val="FF0000"/>
          <w:spacing w:val="-2"/>
          <w:sz w:val="28"/>
          <w:szCs w:val="28"/>
          <w:lang w:val="nl-NL"/>
        </w:rPr>
        <w:t xml:space="preserve">từ ngày </w:t>
      </w:r>
      <w:r w:rsidR="002B506A">
        <w:rPr>
          <w:color w:val="FF0000"/>
          <w:spacing w:val="-2"/>
          <w:sz w:val="28"/>
          <w:szCs w:val="28"/>
          <w:lang w:val="nl-NL"/>
        </w:rPr>
        <w:t>08</w:t>
      </w:r>
      <w:r w:rsidR="00142E50">
        <w:rPr>
          <w:color w:val="FF0000"/>
          <w:spacing w:val="-2"/>
          <w:sz w:val="28"/>
          <w:szCs w:val="28"/>
          <w:lang w:val="nl-NL"/>
        </w:rPr>
        <w:t>/01/2025</w:t>
      </w:r>
      <w:r w:rsidRPr="00C55A6A">
        <w:rPr>
          <w:color w:val="FF0000"/>
          <w:spacing w:val="-2"/>
          <w:sz w:val="28"/>
          <w:szCs w:val="28"/>
          <w:lang w:val="nl-NL"/>
        </w:rPr>
        <w:t xml:space="preserve"> đến ngày </w:t>
      </w:r>
      <w:r w:rsidR="002B506A">
        <w:rPr>
          <w:color w:val="FF0000"/>
          <w:spacing w:val="-2"/>
          <w:sz w:val="28"/>
          <w:szCs w:val="28"/>
          <w:lang w:val="nl-NL"/>
        </w:rPr>
        <w:t>10</w:t>
      </w:r>
      <w:r w:rsidR="00142E50">
        <w:rPr>
          <w:color w:val="FF0000"/>
          <w:spacing w:val="-2"/>
          <w:sz w:val="28"/>
          <w:szCs w:val="28"/>
          <w:lang w:val="nl-NL"/>
        </w:rPr>
        <w:t>/01/2025</w:t>
      </w:r>
      <w:r w:rsidRPr="00C55A6A">
        <w:rPr>
          <w:color w:val="FF0000"/>
          <w:spacing w:val="-2"/>
          <w:sz w:val="28"/>
          <w:szCs w:val="28"/>
          <w:lang w:val="nl-NL"/>
        </w:rPr>
        <w:t>.</w:t>
      </w:r>
    </w:p>
    <w:p w:rsidR="004F184F" w:rsidRDefault="007928B3" w:rsidP="007928B3">
      <w:pPr>
        <w:pStyle w:val="NormalWeb"/>
        <w:shd w:val="clear" w:color="auto" w:fill="FFFFFF"/>
        <w:spacing w:before="0" w:beforeAutospacing="0" w:after="0" w:afterAutospacing="0" w:line="300" w:lineRule="atLeast"/>
        <w:ind w:firstLine="567"/>
        <w:jc w:val="both"/>
        <w:textAlignment w:val="baseline"/>
        <w:rPr>
          <w:sz w:val="28"/>
          <w:szCs w:val="28"/>
          <w:lang w:val="nl-NL"/>
        </w:rPr>
      </w:pPr>
      <w:r w:rsidRPr="00C55A6A">
        <w:rPr>
          <w:sz w:val="28"/>
          <w:szCs w:val="28"/>
          <w:lang w:val="nl-NL"/>
        </w:rPr>
        <w:t xml:space="preserve">Khách hàng có quyền xem hoặc không xem tài sản đấu giá. Người đăng ký tham gia đấu giá không xem tài sản thì hoàn toàn chịu trách nhiệm về thông tin liên quan đến tài sản đấu giá và không có quyền khiếu nại về việc này. Mọi thắc mắc hay có sự sai lệch về thông tin tài sản phải thông báo bằng văn bản cho </w:t>
      </w:r>
      <w:r w:rsidRPr="00C55A6A">
        <w:rPr>
          <w:sz w:val="28"/>
          <w:szCs w:val="28"/>
          <w:bdr w:val="none" w:sz="0" w:space="0" w:color="auto" w:frame="1"/>
          <w:lang w:val="nl-NL"/>
        </w:rPr>
        <w:t>Công ty đấu giá hợp danh Chuỗi Giá Trị</w:t>
      </w:r>
      <w:r w:rsidRPr="00C55A6A">
        <w:rPr>
          <w:sz w:val="28"/>
          <w:szCs w:val="28"/>
          <w:lang w:val="nl-NL"/>
        </w:rPr>
        <w:t xml:space="preserve"> giải quyết trước 02 (hai) ngày mở cuộc đấu giá. Nếu như không có khiếu nại gì thì người đăng ký tham gia đấu giá chấp nhận những thông tin liên quan đến tài sản đấu giá. Mọi khiếu nại về thông tin liên quan đến tài sản trong cuộc đấu giá hoặc sau khi cuộc đấu giá kết thúc sẽ không được giải quyết.</w:t>
      </w:r>
    </w:p>
    <w:p w:rsidR="00DA6A92" w:rsidRPr="001E7F05" w:rsidRDefault="00DA6A92" w:rsidP="009F3E1E">
      <w:pPr>
        <w:pStyle w:val="NormalWeb"/>
        <w:shd w:val="clear" w:color="auto" w:fill="FFFFFF"/>
        <w:spacing w:before="0" w:beforeAutospacing="0" w:after="0" w:afterAutospacing="0" w:line="300" w:lineRule="atLeast"/>
        <w:ind w:firstLine="567"/>
        <w:jc w:val="both"/>
        <w:textAlignment w:val="baseline"/>
        <w:rPr>
          <w:spacing w:val="-6"/>
          <w:sz w:val="28"/>
          <w:szCs w:val="28"/>
          <w:bdr w:val="none" w:sz="0" w:space="0" w:color="auto" w:frame="1"/>
        </w:rPr>
      </w:pPr>
      <w:r w:rsidRPr="00E24E48">
        <w:rPr>
          <w:rStyle w:val="Strong"/>
          <w:sz w:val="28"/>
          <w:szCs w:val="28"/>
          <w:bdr w:val="none" w:sz="0" w:space="0" w:color="auto" w:frame="1"/>
        </w:rPr>
        <w:t>2. Thời gian, địa điểm tham khảo, mua</w:t>
      </w:r>
      <w:r w:rsidR="00C24B20">
        <w:rPr>
          <w:rStyle w:val="Strong"/>
          <w:sz w:val="28"/>
          <w:szCs w:val="28"/>
          <w:bdr w:val="none" w:sz="0" w:space="0" w:color="auto" w:frame="1"/>
        </w:rPr>
        <w:t xml:space="preserve"> </w:t>
      </w:r>
      <w:r w:rsidRPr="00E24E48">
        <w:rPr>
          <w:rStyle w:val="Strong"/>
          <w:sz w:val="28"/>
          <w:szCs w:val="28"/>
          <w:bdr w:val="none" w:sz="0" w:space="0" w:color="auto" w:frame="1"/>
        </w:rPr>
        <w:t>hồ sơ</w:t>
      </w:r>
      <w:r>
        <w:rPr>
          <w:rStyle w:val="Strong"/>
          <w:sz w:val="28"/>
          <w:szCs w:val="28"/>
          <w:bdr w:val="none" w:sz="0" w:space="0" w:color="auto" w:frame="1"/>
        </w:rPr>
        <w:t xml:space="preserve"> đấu giá</w:t>
      </w:r>
      <w:r w:rsidRPr="00E24E48">
        <w:rPr>
          <w:rStyle w:val="Strong"/>
          <w:sz w:val="28"/>
          <w:szCs w:val="28"/>
          <w:bdr w:val="none" w:sz="0" w:space="0" w:color="auto" w:frame="1"/>
        </w:rPr>
        <w:t>:</w:t>
      </w:r>
      <w:r w:rsidRPr="00E24E48">
        <w:rPr>
          <w:rStyle w:val="apple-converted-space"/>
          <w:sz w:val="28"/>
          <w:szCs w:val="28"/>
          <w:bdr w:val="none" w:sz="0" w:space="0" w:color="auto" w:frame="1"/>
        </w:rPr>
        <w:t> </w:t>
      </w:r>
      <w:r w:rsidR="009F3E1E">
        <w:rPr>
          <w:rStyle w:val="apple-converted-space"/>
          <w:sz w:val="28"/>
          <w:szCs w:val="28"/>
          <w:bdr w:val="none" w:sz="0" w:space="0" w:color="auto" w:frame="1"/>
        </w:rPr>
        <w:t xml:space="preserve"> </w:t>
      </w:r>
      <w:r w:rsidRPr="001E7F05">
        <w:rPr>
          <w:spacing w:val="-6"/>
          <w:sz w:val="28"/>
          <w:szCs w:val="28"/>
          <w:bdr w:val="none" w:sz="0" w:space="0" w:color="auto" w:frame="1"/>
        </w:rPr>
        <w:t>.</w:t>
      </w:r>
    </w:p>
    <w:p w:rsidR="00D831EC" w:rsidRPr="00D831EC" w:rsidRDefault="00DA6A92" w:rsidP="00C74C30">
      <w:pPr>
        <w:pStyle w:val="NormalWeb"/>
        <w:shd w:val="clear" w:color="auto" w:fill="FFFFFF"/>
        <w:spacing w:before="0" w:beforeAutospacing="0" w:after="0" w:afterAutospacing="0" w:line="300" w:lineRule="atLeast"/>
        <w:ind w:firstLine="562"/>
        <w:jc w:val="both"/>
        <w:textAlignment w:val="baseline"/>
        <w:rPr>
          <w:sz w:val="28"/>
          <w:szCs w:val="28"/>
          <w:lang w:val="nl-NL"/>
        </w:rPr>
      </w:pPr>
      <w:r w:rsidRPr="00E24E48">
        <w:rPr>
          <w:b/>
          <w:sz w:val="28"/>
          <w:szCs w:val="28"/>
          <w:bdr w:val="none" w:sz="0" w:space="0" w:color="auto" w:frame="1"/>
        </w:rPr>
        <w:t xml:space="preserve">3. Cách thức </w:t>
      </w:r>
      <w:r>
        <w:rPr>
          <w:b/>
          <w:sz w:val="28"/>
          <w:szCs w:val="28"/>
          <w:bdr w:val="none" w:sz="0" w:space="0" w:color="auto" w:frame="1"/>
        </w:rPr>
        <w:t>đ</w:t>
      </w:r>
      <w:r w:rsidRPr="00E24E48">
        <w:rPr>
          <w:b/>
          <w:sz w:val="28"/>
          <w:szCs w:val="28"/>
          <w:bdr w:val="none" w:sz="0" w:space="0" w:color="auto" w:frame="1"/>
        </w:rPr>
        <w:t>ăng ký tham gia đấu giá</w:t>
      </w:r>
      <w:r w:rsidRPr="00E24E48">
        <w:rPr>
          <w:sz w:val="28"/>
          <w:szCs w:val="28"/>
          <w:bdr w:val="none" w:sz="0" w:space="0" w:color="auto" w:frame="1"/>
        </w:rPr>
        <w:t xml:space="preserve">: </w:t>
      </w:r>
      <w:r w:rsidR="00D831EC">
        <w:rPr>
          <w:sz w:val="28"/>
          <w:szCs w:val="28"/>
          <w:bdr w:val="none" w:sz="0" w:space="0" w:color="auto" w:frame="1"/>
        </w:rPr>
        <w:t xml:space="preserve">Tổ chức, </w:t>
      </w:r>
      <w:r w:rsidR="00D831EC" w:rsidRPr="00D831EC">
        <w:rPr>
          <w:sz w:val="28"/>
          <w:szCs w:val="28"/>
        </w:rPr>
        <w:t>cá nhân đăng ký tham gia đấu giá thông qua việc nộp hồ sơ tham gia đấu giá hợp lệ tại trụ sở Công ty đấu giá hợp danh</w:t>
      </w:r>
      <w:r w:rsidR="00D831EC" w:rsidRPr="00D831EC">
        <w:rPr>
          <w:sz w:val="28"/>
          <w:szCs w:val="28"/>
          <w:lang w:val="nl-NL"/>
        </w:rPr>
        <w:t xml:space="preserve"> Chuỗi Giá Trị.</w:t>
      </w:r>
    </w:p>
    <w:p w:rsidR="00D831EC" w:rsidRPr="00D831EC" w:rsidRDefault="00D831EC" w:rsidP="00C74C30">
      <w:pPr>
        <w:pStyle w:val="NormalWeb"/>
        <w:spacing w:before="0" w:beforeAutospacing="0" w:after="0" w:afterAutospacing="0" w:line="300" w:lineRule="atLeast"/>
        <w:ind w:firstLine="562"/>
        <w:rPr>
          <w:sz w:val="28"/>
          <w:szCs w:val="28"/>
        </w:rPr>
      </w:pPr>
      <w:r w:rsidRPr="00D831EC">
        <w:rPr>
          <w:bCs/>
          <w:sz w:val="28"/>
          <w:szCs w:val="28"/>
          <w:lang w:val="nl-NL"/>
        </w:rPr>
        <w:t>Hồ sơ tham gia đấu giá bao gồm:</w:t>
      </w:r>
    </w:p>
    <w:p w:rsidR="00D831EC" w:rsidRPr="00D831EC" w:rsidRDefault="00D831EC" w:rsidP="009B48C3">
      <w:pPr>
        <w:pStyle w:val="NormalWeb"/>
        <w:spacing w:before="0" w:beforeAutospacing="0" w:after="0" w:afterAutospacing="0" w:line="300" w:lineRule="atLeast"/>
        <w:ind w:firstLine="562"/>
        <w:jc w:val="both"/>
        <w:rPr>
          <w:b/>
          <w:sz w:val="28"/>
          <w:szCs w:val="28"/>
          <w:lang w:val="nl-NL"/>
        </w:rPr>
      </w:pPr>
      <w:r w:rsidRPr="00D831EC">
        <w:rPr>
          <w:b/>
          <w:sz w:val="28"/>
          <w:szCs w:val="28"/>
          <w:lang w:val="nl-NL"/>
        </w:rPr>
        <w:t>Đối với cá nhân:</w:t>
      </w:r>
    </w:p>
    <w:p w:rsidR="00D831EC" w:rsidRPr="00D831EC" w:rsidRDefault="00D831EC" w:rsidP="009B48C3">
      <w:pPr>
        <w:pStyle w:val="NormalWeb"/>
        <w:spacing w:before="0" w:beforeAutospacing="0" w:after="0" w:afterAutospacing="0" w:line="300" w:lineRule="atLeast"/>
        <w:ind w:firstLine="562"/>
        <w:jc w:val="both"/>
        <w:rPr>
          <w:sz w:val="28"/>
          <w:szCs w:val="28"/>
        </w:rPr>
      </w:pPr>
      <w:r w:rsidRPr="00D831EC">
        <w:rPr>
          <w:sz w:val="28"/>
          <w:szCs w:val="28"/>
          <w:lang w:val="nl-NL"/>
        </w:rPr>
        <w:t>- Đơn đăng ký tham gia đấu giá theo mẫu do Công ty phát hành;</w:t>
      </w:r>
    </w:p>
    <w:p w:rsidR="00D831EC" w:rsidRPr="00D831EC" w:rsidRDefault="00D831EC" w:rsidP="009B48C3">
      <w:pPr>
        <w:pStyle w:val="NormalWeb"/>
        <w:spacing w:before="0" w:beforeAutospacing="0" w:after="0" w:afterAutospacing="0" w:line="300" w:lineRule="atLeast"/>
        <w:ind w:firstLine="562"/>
        <w:jc w:val="both"/>
        <w:rPr>
          <w:sz w:val="28"/>
          <w:szCs w:val="28"/>
        </w:rPr>
      </w:pPr>
      <w:r w:rsidRPr="00D831EC">
        <w:rPr>
          <w:sz w:val="28"/>
          <w:szCs w:val="28"/>
          <w:lang w:val="nl-NL"/>
        </w:rPr>
        <w:t xml:space="preserve">- Trường hợp đã kết hôn: </w:t>
      </w:r>
      <w:r w:rsidR="00A66E9A">
        <w:rPr>
          <w:sz w:val="28"/>
          <w:szCs w:val="28"/>
          <w:lang w:val="nl-NL"/>
        </w:rPr>
        <w:t>CCCD/Căn cước</w:t>
      </w:r>
      <w:r w:rsidRPr="00D831EC">
        <w:rPr>
          <w:sz w:val="28"/>
          <w:szCs w:val="28"/>
          <w:lang w:val="nl-NL"/>
        </w:rPr>
        <w:t xml:space="preserve"> của 02 vợ chồng và giấy Đăng ký kết hôn: 02 bản sao;</w:t>
      </w:r>
    </w:p>
    <w:p w:rsidR="00D831EC" w:rsidRPr="00D831EC" w:rsidRDefault="00D831EC" w:rsidP="009B48C3">
      <w:pPr>
        <w:pStyle w:val="NormalWeb"/>
        <w:spacing w:before="0" w:beforeAutospacing="0" w:after="0" w:afterAutospacing="0" w:line="300" w:lineRule="atLeast"/>
        <w:ind w:firstLine="562"/>
        <w:jc w:val="both"/>
        <w:rPr>
          <w:sz w:val="28"/>
          <w:szCs w:val="28"/>
        </w:rPr>
      </w:pPr>
      <w:r w:rsidRPr="00D831EC">
        <w:rPr>
          <w:sz w:val="28"/>
          <w:szCs w:val="28"/>
          <w:lang w:val="nl-NL"/>
        </w:rPr>
        <w:t xml:space="preserve">- Trường hợp độc thân: </w:t>
      </w:r>
      <w:r w:rsidR="00A66E9A">
        <w:rPr>
          <w:sz w:val="28"/>
          <w:szCs w:val="28"/>
          <w:lang w:val="nl-NL"/>
        </w:rPr>
        <w:t>CCCD/Căn cước</w:t>
      </w:r>
      <w:r w:rsidRPr="00D831EC">
        <w:rPr>
          <w:sz w:val="28"/>
          <w:szCs w:val="28"/>
          <w:lang w:val="nl-NL"/>
        </w:rPr>
        <w:t xml:space="preserve"> và Giấy xác nhận tình trạng hôn nhân: 02 bản sao;</w:t>
      </w:r>
    </w:p>
    <w:p w:rsidR="00DD302D" w:rsidRDefault="00D831EC" w:rsidP="009B48C3">
      <w:pPr>
        <w:pStyle w:val="NormalWeb"/>
        <w:shd w:val="clear" w:color="auto" w:fill="FFFFFF"/>
        <w:spacing w:before="0" w:beforeAutospacing="0" w:after="0" w:afterAutospacing="0" w:line="300" w:lineRule="atLeast"/>
        <w:ind w:firstLine="562"/>
        <w:jc w:val="both"/>
        <w:textAlignment w:val="baseline"/>
        <w:rPr>
          <w:sz w:val="28"/>
          <w:szCs w:val="28"/>
          <w:lang w:val="nl-NL"/>
        </w:rPr>
      </w:pPr>
      <w:r w:rsidRPr="00D831EC">
        <w:rPr>
          <w:sz w:val="28"/>
          <w:szCs w:val="28"/>
          <w:lang w:val="nl-NL"/>
        </w:rPr>
        <w:t xml:space="preserve">- Trường hợp khách hàng </w:t>
      </w:r>
      <w:r w:rsidR="00A66E9A">
        <w:rPr>
          <w:sz w:val="28"/>
          <w:szCs w:val="28"/>
          <w:lang w:val="nl-NL"/>
        </w:rPr>
        <w:t>có</w:t>
      </w:r>
      <w:r w:rsidRPr="00D831EC">
        <w:rPr>
          <w:sz w:val="28"/>
          <w:szCs w:val="28"/>
          <w:lang w:val="nl-NL"/>
        </w:rPr>
        <w:t xml:space="preserve"> nơi thường trú khác với thông tin trên </w:t>
      </w:r>
      <w:r w:rsidR="00A66E9A">
        <w:rPr>
          <w:sz w:val="28"/>
          <w:szCs w:val="28"/>
          <w:lang w:val="nl-NL"/>
        </w:rPr>
        <w:t>CCCD/Căn cước</w:t>
      </w:r>
      <w:r w:rsidRPr="00D831EC">
        <w:rPr>
          <w:sz w:val="28"/>
          <w:szCs w:val="28"/>
          <w:lang w:val="nl-NL"/>
        </w:rPr>
        <w:t xml:space="preserve"> nộp kèm Giấy xác nhận thông tin về cư trú do cơ quan có thẩm quyền cấp: 02 bản sao.</w:t>
      </w:r>
    </w:p>
    <w:p w:rsidR="00D831EC" w:rsidRDefault="00D831EC" w:rsidP="00C74C30">
      <w:pPr>
        <w:pStyle w:val="NormalWeb"/>
        <w:shd w:val="clear" w:color="auto" w:fill="FFFFFF"/>
        <w:spacing w:before="0" w:beforeAutospacing="0" w:after="0" w:afterAutospacing="0" w:line="300" w:lineRule="atLeast"/>
        <w:ind w:firstLine="562"/>
        <w:jc w:val="both"/>
        <w:textAlignment w:val="baseline"/>
        <w:rPr>
          <w:b/>
          <w:sz w:val="28"/>
          <w:szCs w:val="28"/>
          <w:lang w:val="nl-NL"/>
        </w:rPr>
      </w:pPr>
      <w:r w:rsidRPr="00D831EC">
        <w:rPr>
          <w:b/>
          <w:sz w:val="28"/>
          <w:szCs w:val="28"/>
          <w:lang w:val="nl-NL"/>
        </w:rPr>
        <w:t>Đối với tổ chức:</w:t>
      </w:r>
    </w:p>
    <w:p w:rsidR="00D831EC" w:rsidRDefault="00D831EC" w:rsidP="00C74C30">
      <w:pPr>
        <w:pStyle w:val="NormalWeb"/>
        <w:shd w:val="clear" w:color="auto" w:fill="FFFFFF"/>
        <w:spacing w:before="0" w:beforeAutospacing="0" w:after="0" w:afterAutospacing="0" w:line="300" w:lineRule="atLeast"/>
        <w:ind w:firstLine="562"/>
        <w:jc w:val="both"/>
        <w:textAlignment w:val="baseline"/>
        <w:rPr>
          <w:sz w:val="28"/>
          <w:szCs w:val="28"/>
          <w:lang w:val="nl-NL"/>
        </w:rPr>
      </w:pPr>
      <w:r w:rsidRPr="00D831EC">
        <w:rPr>
          <w:sz w:val="28"/>
          <w:szCs w:val="28"/>
          <w:lang w:val="nl-NL"/>
        </w:rPr>
        <w:t>- Đơn đăng ký tham gia đấu giá theo mẫu do Công ty phát hành;</w:t>
      </w:r>
    </w:p>
    <w:p w:rsidR="00D831EC" w:rsidRDefault="00D831EC" w:rsidP="00C74C30">
      <w:pPr>
        <w:pStyle w:val="NormalWeb"/>
        <w:shd w:val="clear" w:color="auto" w:fill="FFFFFF"/>
        <w:spacing w:before="0" w:beforeAutospacing="0" w:after="0" w:afterAutospacing="0" w:line="300" w:lineRule="atLeast"/>
        <w:ind w:firstLine="562"/>
        <w:jc w:val="both"/>
        <w:textAlignment w:val="baseline"/>
        <w:rPr>
          <w:sz w:val="28"/>
          <w:szCs w:val="28"/>
          <w:lang w:val="nl-NL"/>
        </w:rPr>
      </w:pPr>
      <w:r>
        <w:rPr>
          <w:sz w:val="28"/>
          <w:szCs w:val="28"/>
          <w:lang w:val="nl-NL"/>
        </w:rPr>
        <w:t xml:space="preserve">- </w:t>
      </w:r>
      <w:r w:rsidR="00A66E9A">
        <w:rPr>
          <w:sz w:val="28"/>
          <w:szCs w:val="28"/>
          <w:lang w:val="nl-NL"/>
        </w:rPr>
        <w:t>CCCD/Căn cước</w:t>
      </w:r>
      <w:r>
        <w:rPr>
          <w:sz w:val="28"/>
          <w:szCs w:val="28"/>
          <w:lang w:val="nl-NL"/>
        </w:rPr>
        <w:t xml:space="preserve"> của người đại diện pháp luật;</w:t>
      </w:r>
    </w:p>
    <w:p w:rsidR="00D831EC" w:rsidRPr="00D831EC" w:rsidRDefault="00D831EC" w:rsidP="00C74C30">
      <w:pPr>
        <w:pStyle w:val="NormalWeb"/>
        <w:shd w:val="clear" w:color="auto" w:fill="FFFFFF"/>
        <w:spacing w:before="0" w:beforeAutospacing="0" w:after="0" w:afterAutospacing="0" w:line="300" w:lineRule="atLeast"/>
        <w:ind w:firstLine="562"/>
        <w:jc w:val="both"/>
        <w:textAlignment w:val="baseline"/>
        <w:rPr>
          <w:color w:val="000000"/>
          <w:sz w:val="28"/>
          <w:szCs w:val="28"/>
          <w:bdr w:val="none" w:sz="0" w:space="0" w:color="auto" w:frame="1"/>
          <w:lang w:val="nl-NL"/>
        </w:rPr>
      </w:pPr>
      <w:r w:rsidRPr="00D831EC">
        <w:rPr>
          <w:color w:val="000000"/>
          <w:sz w:val="28"/>
          <w:szCs w:val="28"/>
          <w:bdr w:val="none" w:sz="0" w:space="0" w:color="auto" w:frame="1"/>
          <w:lang w:val="nl-NL"/>
        </w:rPr>
        <w:t>- Giấy phép đăng ký kinh doanh của tổ chức.</w:t>
      </w:r>
    </w:p>
    <w:p w:rsidR="00DA6A92" w:rsidRPr="00816598" w:rsidRDefault="00DA6A92" w:rsidP="00C74C30">
      <w:pPr>
        <w:pStyle w:val="NormalWeb"/>
        <w:shd w:val="clear" w:color="auto" w:fill="FFFFFF"/>
        <w:spacing w:before="0" w:beforeAutospacing="0" w:after="0" w:afterAutospacing="0" w:line="300" w:lineRule="atLeast"/>
        <w:ind w:firstLine="567"/>
        <w:jc w:val="both"/>
        <w:textAlignment w:val="baseline"/>
        <w:rPr>
          <w:spacing w:val="-2"/>
          <w:sz w:val="28"/>
          <w:szCs w:val="28"/>
          <w:lang w:val="nl-NL"/>
        </w:rPr>
      </w:pPr>
      <w:r w:rsidRPr="007213E1">
        <w:rPr>
          <w:rStyle w:val="Strong"/>
          <w:spacing w:val="-2"/>
          <w:sz w:val="28"/>
          <w:szCs w:val="28"/>
          <w:bdr w:val="none" w:sz="0" w:space="0" w:color="auto" w:frame="1"/>
        </w:rPr>
        <w:t xml:space="preserve">4. Thời gian, địa điểm </w:t>
      </w:r>
      <w:r w:rsidRPr="007213E1">
        <w:rPr>
          <w:rStyle w:val="apple-converted-space"/>
          <w:b/>
          <w:bCs/>
          <w:spacing w:val="-2"/>
          <w:sz w:val="28"/>
          <w:szCs w:val="28"/>
          <w:bdr w:val="none" w:sz="0" w:space="0" w:color="auto" w:frame="1"/>
        </w:rPr>
        <w:t xml:space="preserve">nộp </w:t>
      </w:r>
      <w:r w:rsidRPr="009C710B">
        <w:rPr>
          <w:b/>
          <w:spacing w:val="-2"/>
          <w:sz w:val="28"/>
          <w:szCs w:val="28"/>
          <w:bdr w:val="none" w:sz="0" w:space="0" w:color="auto" w:frame="1"/>
        </w:rPr>
        <w:t>hồ sơ đấu giá</w:t>
      </w:r>
      <w:r w:rsidRPr="007213E1">
        <w:rPr>
          <w:rStyle w:val="Strong"/>
          <w:b w:val="0"/>
          <w:spacing w:val="-2"/>
          <w:sz w:val="28"/>
          <w:szCs w:val="28"/>
          <w:bdr w:val="none" w:sz="0" w:space="0" w:color="auto" w:frame="1"/>
        </w:rPr>
        <w:t>:</w:t>
      </w:r>
      <w:r w:rsidRPr="00816598">
        <w:rPr>
          <w:rStyle w:val="apple-converted-space"/>
          <w:spacing w:val="-2"/>
          <w:sz w:val="28"/>
          <w:szCs w:val="28"/>
          <w:bdr w:val="none" w:sz="0" w:space="0" w:color="auto" w:frame="1"/>
        </w:rPr>
        <w:t> Trong giờ hành chính</w:t>
      </w:r>
      <w:r>
        <w:rPr>
          <w:rStyle w:val="apple-converted-space"/>
          <w:spacing w:val="-2"/>
          <w:sz w:val="28"/>
          <w:szCs w:val="28"/>
          <w:bdr w:val="none" w:sz="0" w:space="0" w:color="auto" w:frame="1"/>
        </w:rPr>
        <w:t>,</w:t>
      </w:r>
      <w:r w:rsidRPr="00816598">
        <w:rPr>
          <w:rStyle w:val="apple-converted-space"/>
          <w:spacing w:val="-2"/>
          <w:sz w:val="28"/>
          <w:szCs w:val="28"/>
          <w:bdr w:val="none" w:sz="0" w:space="0" w:color="auto" w:frame="1"/>
        </w:rPr>
        <w:t xml:space="preserve"> kể t</w:t>
      </w:r>
      <w:r w:rsidRPr="00816598">
        <w:rPr>
          <w:spacing w:val="-2"/>
          <w:sz w:val="28"/>
          <w:szCs w:val="28"/>
          <w:bdr w:val="none" w:sz="0" w:space="0" w:color="auto" w:frame="1"/>
        </w:rPr>
        <w:t xml:space="preserve">ừ ngày </w:t>
      </w:r>
      <w:r w:rsidR="00DF0863">
        <w:rPr>
          <w:spacing w:val="-2"/>
          <w:sz w:val="28"/>
          <w:szCs w:val="28"/>
          <w:bdr w:val="none" w:sz="0" w:space="0" w:color="auto" w:frame="1"/>
        </w:rPr>
        <w:t>niêm yết</w:t>
      </w:r>
      <w:r w:rsidRPr="00816598">
        <w:rPr>
          <w:spacing w:val="-2"/>
          <w:sz w:val="28"/>
          <w:szCs w:val="28"/>
          <w:bdr w:val="none" w:sz="0" w:space="0" w:color="auto" w:frame="1"/>
        </w:rPr>
        <w:t xml:space="preserve"> thông báo</w:t>
      </w:r>
      <w:r w:rsidRPr="00816598">
        <w:rPr>
          <w:spacing w:val="-2"/>
          <w:sz w:val="28"/>
          <w:szCs w:val="28"/>
          <w:bdr w:val="none" w:sz="0" w:space="0" w:color="auto" w:frame="1"/>
          <w:lang w:val="fr-FR"/>
        </w:rPr>
        <w:t xml:space="preserve"> </w:t>
      </w:r>
      <w:r w:rsidR="00C903D4">
        <w:rPr>
          <w:spacing w:val="-2"/>
          <w:sz w:val="28"/>
          <w:szCs w:val="28"/>
          <w:bdr w:val="none" w:sz="0" w:space="0" w:color="auto" w:frame="1"/>
          <w:lang w:val="fr-FR"/>
        </w:rPr>
        <w:t>13/12</w:t>
      </w:r>
      <w:r w:rsidR="00DF0863">
        <w:rPr>
          <w:spacing w:val="-2"/>
          <w:sz w:val="28"/>
          <w:szCs w:val="28"/>
          <w:bdr w:val="none" w:sz="0" w:space="0" w:color="auto" w:frame="1"/>
          <w:lang w:val="fr-FR"/>
        </w:rPr>
        <w:t xml:space="preserve">/2024 </w:t>
      </w:r>
      <w:r w:rsidRPr="00816598">
        <w:rPr>
          <w:spacing w:val="-2"/>
          <w:sz w:val="28"/>
          <w:szCs w:val="28"/>
          <w:bdr w:val="none" w:sz="0" w:space="0" w:color="auto" w:frame="1"/>
          <w:lang w:val="fr-FR"/>
        </w:rPr>
        <w:t xml:space="preserve">đến </w:t>
      </w:r>
      <w:r w:rsidRPr="00677751">
        <w:rPr>
          <w:bCs/>
          <w:color w:val="000000"/>
          <w:sz w:val="28"/>
          <w:szCs w:val="28"/>
        </w:rPr>
        <w:t>17h00</w:t>
      </w:r>
      <w:r w:rsidRPr="00677751">
        <w:rPr>
          <w:sz w:val="28"/>
          <w:szCs w:val="28"/>
          <w:bdr w:val="none" w:sz="0" w:space="0" w:color="auto" w:frame="1"/>
          <w:lang w:val="fr-FR"/>
        </w:rPr>
        <w:t xml:space="preserve"> ngày </w:t>
      </w:r>
      <w:r w:rsidR="008721B6">
        <w:rPr>
          <w:sz w:val="28"/>
          <w:szCs w:val="28"/>
          <w:bdr w:val="none" w:sz="0" w:space="0" w:color="auto" w:frame="1"/>
          <w:lang w:val="fr-FR"/>
        </w:rPr>
        <w:t>14</w:t>
      </w:r>
      <w:r w:rsidR="00C903D4">
        <w:rPr>
          <w:sz w:val="28"/>
          <w:szCs w:val="28"/>
          <w:bdr w:val="none" w:sz="0" w:space="0" w:color="auto" w:frame="1"/>
          <w:lang w:val="fr-FR"/>
        </w:rPr>
        <w:t>/01/2025</w:t>
      </w:r>
      <w:r w:rsidR="00DD302D">
        <w:rPr>
          <w:sz w:val="28"/>
          <w:szCs w:val="28"/>
          <w:bdr w:val="none" w:sz="0" w:space="0" w:color="auto" w:frame="1"/>
          <w:lang w:val="fr-FR"/>
        </w:rPr>
        <w:t xml:space="preserve"> </w:t>
      </w:r>
      <w:r w:rsidRPr="00DD302D">
        <w:rPr>
          <w:spacing w:val="-2"/>
          <w:sz w:val="28"/>
          <w:szCs w:val="28"/>
          <w:lang w:val="nl-NL"/>
        </w:rPr>
        <w:t>tại</w:t>
      </w:r>
      <w:r w:rsidRPr="00816598">
        <w:rPr>
          <w:spacing w:val="-2"/>
          <w:sz w:val="28"/>
          <w:szCs w:val="28"/>
          <w:lang w:val="nl-NL"/>
        </w:rPr>
        <w:t xml:space="preserve"> Công ty đấu giá hợp danh Chuỗi Giá Trị. </w:t>
      </w:r>
    </w:p>
    <w:p w:rsidR="00DA6A92" w:rsidRPr="00DF2A79" w:rsidRDefault="00DA6A92" w:rsidP="00C74C30">
      <w:pPr>
        <w:pStyle w:val="ListParagraph"/>
        <w:spacing w:line="300" w:lineRule="atLeast"/>
        <w:ind w:left="0" w:firstLine="567"/>
        <w:jc w:val="both"/>
        <w:rPr>
          <w:sz w:val="28"/>
          <w:szCs w:val="28"/>
          <w:lang w:val="nl-NL"/>
        </w:rPr>
      </w:pPr>
      <w:r w:rsidRPr="007213E1">
        <w:rPr>
          <w:b/>
          <w:bCs/>
          <w:sz w:val="28"/>
          <w:szCs w:val="28"/>
          <w:highlight w:val="yellow"/>
          <w:lang w:val="nl-NL"/>
        </w:rPr>
        <w:lastRenderedPageBreak/>
        <w:t>5</w:t>
      </w:r>
      <w:r w:rsidRPr="007213E1">
        <w:rPr>
          <w:sz w:val="28"/>
          <w:szCs w:val="28"/>
          <w:highlight w:val="yellow"/>
          <w:lang w:val="nl-NL"/>
        </w:rPr>
        <w:t xml:space="preserve">. </w:t>
      </w:r>
      <w:r w:rsidRPr="007213E1">
        <w:rPr>
          <w:b/>
          <w:sz w:val="28"/>
          <w:szCs w:val="28"/>
          <w:highlight w:val="yellow"/>
          <w:lang w:val="nl-NL"/>
        </w:rPr>
        <w:t>Thời gian, địa điểm nộp tiền đặt trước</w:t>
      </w:r>
      <w:r w:rsidRPr="007213E1">
        <w:rPr>
          <w:sz w:val="28"/>
          <w:szCs w:val="28"/>
          <w:highlight w:val="yellow"/>
          <w:lang w:val="nl-NL"/>
        </w:rPr>
        <w:t>:</w:t>
      </w:r>
      <w:r w:rsidR="00B310FC">
        <w:rPr>
          <w:sz w:val="28"/>
          <w:szCs w:val="28"/>
          <w:lang w:val="nl-NL"/>
        </w:rPr>
        <w:t xml:space="preserve"> </w:t>
      </w:r>
      <w:r w:rsidR="00446F7B">
        <w:rPr>
          <w:sz w:val="28"/>
          <w:szCs w:val="28"/>
          <w:lang w:val="nl-NL"/>
        </w:rPr>
        <w:t>T</w:t>
      </w:r>
      <w:r w:rsidRPr="00DF2A79">
        <w:rPr>
          <w:sz w:val="28"/>
          <w:szCs w:val="28"/>
          <w:lang w:val="nl-NL"/>
        </w:rPr>
        <w:t xml:space="preserve">ừ </w:t>
      </w:r>
      <w:r w:rsidRPr="00DF2A79">
        <w:rPr>
          <w:bCs/>
          <w:sz w:val="28"/>
          <w:szCs w:val="28"/>
          <w:lang w:val="nl-NL"/>
        </w:rPr>
        <w:t>08h00</w:t>
      </w:r>
      <w:r w:rsidRPr="00DF2A79">
        <w:rPr>
          <w:sz w:val="28"/>
          <w:szCs w:val="28"/>
          <w:lang w:val="nl-NL"/>
        </w:rPr>
        <w:t xml:space="preserve"> ngày </w:t>
      </w:r>
      <w:r w:rsidR="008721B6">
        <w:rPr>
          <w:sz w:val="28"/>
          <w:szCs w:val="28"/>
          <w:lang w:val="nl-NL"/>
        </w:rPr>
        <w:t>14</w:t>
      </w:r>
      <w:r w:rsidR="00C903D4">
        <w:rPr>
          <w:sz w:val="28"/>
          <w:szCs w:val="28"/>
          <w:lang w:val="nl-NL"/>
        </w:rPr>
        <w:t>/01/2025</w:t>
      </w:r>
      <w:r w:rsidRPr="00677751">
        <w:rPr>
          <w:sz w:val="28"/>
          <w:szCs w:val="28"/>
          <w:lang w:val="nl-NL"/>
        </w:rPr>
        <w:t xml:space="preserve"> đến </w:t>
      </w:r>
      <w:r w:rsidRPr="00677751">
        <w:rPr>
          <w:bCs/>
          <w:sz w:val="28"/>
          <w:szCs w:val="28"/>
          <w:lang w:val="nl-NL"/>
        </w:rPr>
        <w:t>17h00</w:t>
      </w:r>
      <w:r w:rsidRPr="00677751">
        <w:rPr>
          <w:sz w:val="28"/>
          <w:szCs w:val="28"/>
          <w:lang w:val="nl-NL"/>
        </w:rPr>
        <w:t xml:space="preserve"> ngày </w:t>
      </w:r>
      <w:r w:rsidR="008721B6">
        <w:rPr>
          <w:sz w:val="28"/>
          <w:szCs w:val="28"/>
          <w:lang w:val="nl-NL"/>
        </w:rPr>
        <w:t>16</w:t>
      </w:r>
      <w:r w:rsidR="00C903D4">
        <w:rPr>
          <w:sz w:val="28"/>
          <w:szCs w:val="28"/>
          <w:lang w:val="nl-NL"/>
        </w:rPr>
        <w:t>/01/2025</w:t>
      </w:r>
      <w:r w:rsidRPr="00677751">
        <w:rPr>
          <w:sz w:val="28"/>
          <w:szCs w:val="28"/>
          <w:lang w:val="nl-NL"/>
        </w:rPr>
        <w:t>.</w:t>
      </w:r>
    </w:p>
    <w:p w:rsidR="00491AA2" w:rsidRDefault="00DA4FDE" w:rsidP="00C74C30">
      <w:pPr>
        <w:pStyle w:val="ListParagraph"/>
        <w:spacing w:line="300" w:lineRule="atLeast"/>
        <w:ind w:left="0" w:firstLine="562"/>
        <w:jc w:val="both"/>
        <w:rPr>
          <w:i/>
          <w:color w:val="000000"/>
          <w:sz w:val="28"/>
          <w:szCs w:val="28"/>
          <w:lang w:val="nl-NL"/>
        </w:rPr>
      </w:pPr>
      <w:r w:rsidRPr="00B60B0D">
        <w:rPr>
          <w:color w:val="000000"/>
          <w:sz w:val="28"/>
          <w:szCs w:val="28"/>
          <w:lang w:val="nl-NL"/>
        </w:rPr>
        <w:t xml:space="preserve">Khách hàng nộp tiền đặt trước bằng cách </w:t>
      </w:r>
      <w:r>
        <w:rPr>
          <w:color w:val="000000"/>
          <w:sz w:val="28"/>
          <w:szCs w:val="28"/>
          <w:lang w:val="nl-NL"/>
        </w:rPr>
        <w:t>nộp tiền hoặc chuyển khoản vào tài</w:t>
      </w:r>
      <w:r w:rsidRPr="00B60B0D">
        <w:rPr>
          <w:color w:val="000000"/>
          <w:sz w:val="28"/>
          <w:szCs w:val="28"/>
          <w:lang w:val="nl-NL"/>
        </w:rPr>
        <w:t xml:space="preserve"> khoản của </w:t>
      </w:r>
      <w:r w:rsidRPr="00491AA2">
        <w:rPr>
          <w:b/>
          <w:color w:val="000000"/>
          <w:sz w:val="28"/>
          <w:szCs w:val="28"/>
          <w:lang w:val="nl-NL"/>
        </w:rPr>
        <w:t>Công ty đấu giá hợp danh Chuỗi Giá Trị</w:t>
      </w:r>
      <w:r w:rsidR="00491AA2">
        <w:rPr>
          <w:i/>
          <w:color w:val="000000"/>
          <w:sz w:val="28"/>
          <w:szCs w:val="28"/>
          <w:lang w:val="nl-NL"/>
        </w:rPr>
        <w:t xml:space="preserve"> </w:t>
      </w:r>
      <w:r w:rsidR="00491AA2" w:rsidRPr="00491AA2">
        <w:rPr>
          <w:color w:val="000000"/>
          <w:sz w:val="28"/>
          <w:szCs w:val="28"/>
          <w:lang w:val="nl-NL"/>
        </w:rPr>
        <w:t>:</w:t>
      </w:r>
    </w:p>
    <w:p w:rsidR="00DA4FDE" w:rsidRDefault="00491AA2" w:rsidP="00C74C30">
      <w:pPr>
        <w:pStyle w:val="ListParagraph"/>
        <w:spacing w:line="300" w:lineRule="atLeast"/>
        <w:ind w:left="0" w:firstLine="562"/>
        <w:jc w:val="both"/>
        <w:rPr>
          <w:color w:val="000000"/>
          <w:sz w:val="28"/>
          <w:szCs w:val="28"/>
          <w:lang w:val="nl-NL"/>
        </w:rPr>
      </w:pPr>
      <w:r w:rsidRPr="00B60B0D">
        <w:rPr>
          <w:color w:val="000000"/>
          <w:spacing w:val="-4"/>
          <w:sz w:val="28"/>
          <w:szCs w:val="28"/>
          <w:lang w:val="nl-NL"/>
        </w:rPr>
        <w:t xml:space="preserve"> </w:t>
      </w:r>
      <w:r w:rsidR="00DA4FDE" w:rsidRPr="00B60B0D">
        <w:rPr>
          <w:color w:val="000000"/>
          <w:spacing w:val="-4"/>
          <w:sz w:val="28"/>
          <w:szCs w:val="28"/>
          <w:lang w:val="nl-NL"/>
        </w:rPr>
        <w:t xml:space="preserve">- Số tài khoản:  </w:t>
      </w:r>
      <w:bookmarkStart w:id="0" w:name="_GoBack"/>
      <w:r w:rsidR="0075347B" w:rsidRPr="0075347B">
        <w:rPr>
          <w:b/>
          <w:sz w:val="28"/>
          <w:szCs w:val="28"/>
        </w:rPr>
        <w:t>55110003443345</w:t>
      </w:r>
      <w:bookmarkEnd w:id="0"/>
      <w:r w:rsidR="0075347B" w:rsidRPr="00B52003">
        <w:rPr>
          <w:sz w:val="28"/>
          <w:szCs w:val="28"/>
        </w:rPr>
        <w:t xml:space="preserve"> tại Ngân hàng TMCP Đầu tư và phát triển Việt Nam, chi nhánh Thừa Thiên Huế</w:t>
      </w:r>
      <w:r w:rsidR="00DA4FDE" w:rsidRPr="00B60B0D">
        <w:rPr>
          <w:color w:val="000000"/>
          <w:sz w:val="28"/>
          <w:szCs w:val="28"/>
          <w:lang w:val="nl-NL"/>
        </w:rPr>
        <w:t>.</w:t>
      </w:r>
    </w:p>
    <w:p w:rsidR="00E7513A" w:rsidRPr="00E7513A" w:rsidRDefault="00E7513A" w:rsidP="00C74C30">
      <w:pPr>
        <w:pStyle w:val="ListParagraph"/>
        <w:spacing w:line="300" w:lineRule="atLeast"/>
        <w:ind w:left="0" w:firstLine="562"/>
        <w:jc w:val="both"/>
        <w:rPr>
          <w:color w:val="000000"/>
          <w:sz w:val="30"/>
          <w:szCs w:val="28"/>
          <w:lang w:val="nl-NL"/>
        </w:rPr>
      </w:pPr>
      <w:r w:rsidRPr="00E7513A">
        <w:rPr>
          <w:color w:val="000000"/>
          <w:sz w:val="28"/>
          <w:szCs w:val="26"/>
          <w:lang w:val="nl-NL"/>
        </w:rPr>
        <w:t xml:space="preserve">* Nội dung nộp tiền đặt trước: </w:t>
      </w:r>
      <w:r w:rsidRPr="00E7513A">
        <w:rPr>
          <w:b/>
          <w:i/>
          <w:sz w:val="28"/>
          <w:szCs w:val="28"/>
          <w:lang w:val="en-GB"/>
        </w:rPr>
        <w:t xml:space="preserve">“ Họ và tên khách hàng tham gia đấu giá – Nộp tiền đặt trước đấu giá </w:t>
      </w:r>
      <w:r w:rsidR="00D831EC">
        <w:rPr>
          <w:b/>
          <w:i/>
          <w:sz w:val="28"/>
          <w:szCs w:val="28"/>
          <w:lang w:val="en-GB"/>
        </w:rPr>
        <w:t xml:space="preserve">nhà đất </w:t>
      </w:r>
      <w:r w:rsidR="000C6E42">
        <w:rPr>
          <w:b/>
          <w:i/>
          <w:sz w:val="28"/>
          <w:szCs w:val="28"/>
          <w:lang w:val="en-GB"/>
        </w:rPr>
        <w:t>79 Bùi Thị Xuân</w:t>
      </w:r>
      <w:r w:rsidRPr="00E7513A">
        <w:rPr>
          <w:b/>
          <w:i/>
          <w:sz w:val="28"/>
          <w:szCs w:val="28"/>
          <w:lang w:val="en-GB"/>
        </w:rPr>
        <w:t>”</w:t>
      </w:r>
      <w:r w:rsidRPr="00E7513A">
        <w:rPr>
          <w:i/>
          <w:sz w:val="28"/>
          <w:szCs w:val="28"/>
          <w:lang w:val="en-GB"/>
        </w:rPr>
        <w:t>.</w:t>
      </w:r>
    </w:p>
    <w:p w:rsidR="00DA4FDE" w:rsidRPr="005226EC" w:rsidRDefault="00DA4FDE" w:rsidP="00C74C30">
      <w:pPr>
        <w:shd w:val="clear" w:color="auto" w:fill="FFFFFF"/>
        <w:spacing w:line="300" w:lineRule="atLeast"/>
        <w:ind w:right="-174" w:firstLine="562"/>
        <w:jc w:val="both"/>
        <w:rPr>
          <w:i/>
          <w:color w:val="000000"/>
          <w:sz w:val="28"/>
          <w:szCs w:val="28"/>
          <w:lang w:val="nl-NL"/>
        </w:rPr>
      </w:pPr>
      <w:r w:rsidRPr="005226EC">
        <w:rPr>
          <w:b/>
          <w:i/>
          <w:color w:val="000000"/>
          <w:sz w:val="28"/>
          <w:szCs w:val="28"/>
          <w:lang w:val="nl-NL"/>
        </w:rPr>
        <w:t>*</w:t>
      </w:r>
      <w:r w:rsidRPr="005226EC">
        <w:rPr>
          <w:i/>
          <w:color w:val="000000"/>
          <w:sz w:val="28"/>
          <w:szCs w:val="28"/>
          <w:lang w:val="nl-NL"/>
        </w:rPr>
        <w:t xml:space="preserve"> Người tham gia đấu giá nộp tiền đặt trước trước thời gian quy định là tự nguyện và tự chịu trách nhiệm về khoản tiền đặt trước đã nộp.</w:t>
      </w:r>
    </w:p>
    <w:p w:rsidR="00DA4FDE" w:rsidRPr="005226EC" w:rsidRDefault="00DA4FDE" w:rsidP="00C74C30">
      <w:pPr>
        <w:spacing w:line="300" w:lineRule="atLeast"/>
        <w:ind w:firstLine="562"/>
        <w:jc w:val="both"/>
        <w:rPr>
          <w:i/>
          <w:sz w:val="28"/>
          <w:szCs w:val="28"/>
          <w:lang w:val="nl-NL"/>
        </w:rPr>
      </w:pPr>
      <w:r w:rsidRPr="005226EC">
        <w:rPr>
          <w:b/>
          <w:i/>
          <w:color w:val="000000"/>
          <w:sz w:val="28"/>
          <w:szCs w:val="28"/>
          <w:lang w:val="nl-NL"/>
        </w:rPr>
        <w:t>*</w:t>
      </w:r>
      <w:r w:rsidRPr="005226EC">
        <w:rPr>
          <w:i/>
          <w:color w:val="000000"/>
          <w:sz w:val="28"/>
          <w:szCs w:val="28"/>
          <w:lang w:val="nl-NL"/>
        </w:rPr>
        <w:t xml:space="preserve"> Tiền đặt trước được xác nhận có trong tài khoản của Công ty đấu giá hợp danh Chuỗi Giá Trị và kèm theo giấy nộp tiền trước </w:t>
      </w:r>
      <w:r w:rsidRPr="00677751">
        <w:rPr>
          <w:b/>
          <w:i/>
          <w:color w:val="000000"/>
          <w:sz w:val="28"/>
          <w:szCs w:val="28"/>
          <w:lang w:val="nl-NL"/>
        </w:rPr>
        <w:t xml:space="preserve">17h00 ngày </w:t>
      </w:r>
      <w:r w:rsidR="000C6E42">
        <w:rPr>
          <w:b/>
          <w:i/>
          <w:color w:val="000000"/>
          <w:sz w:val="28"/>
          <w:szCs w:val="28"/>
          <w:lang w:val="nl-NL"/>
        </w:rPr>
        <w:t>16</w:t>
      </w:r>
      <w:r w:rsidR="00C903D4">
        <w:rPr>
          <w:b/>
          <w:i/>
          <w:color w:val="000000"/>
          <w:sz w:val="28"/>
          <w:szCs w:val="28"/>
          <w:lang w:val="nl-NL"/>
        </w:rPr>
        <w:t>/01/2025</w:t>
      </w:r>
      <w:r w:rsidRPr="00677751">
        <w:rPr>
          <w:i/>
          <w:color w:val="000000"/>
          <w:sz w:val="28"/>
          <w:szCs w:val="28"/>
          <w:lang w:val="nl-NL"/>
        </w:rPr>
        <w:t>.</w:t>
      </w:r>
    </w:p>
    <w:p w:rsidR="00DA6A92" w:rsidRPr="00601771" w:rsidRDefault="00DA6A92" w:rsidP="00C74C30">
      <w:pPr>
        <w:spacing w:line="300" w:lineRule="atLeast"/>
        <w:ind w:firstLine="567"/>
        <w:jc w:val="both"/>
        <w:rPr>
          <w:b/>
          <w:sz w:val="28"/>
          <w:szCs w:val="28"/>
        </w:rPr>
      </w:pPr>
      <w:r w:rsidRPr="00601771">
        <w:rPr>
          <w:b/>
          <w:sz w:val="28"/>
          <w:szCs w:val="28"/>
        </w:rPr>
        <w:t xml:space="preserve">VI. THỜI GIAN, ĐỊA ĐIỂM TỔ CHỨC ĐẤU GIÁ: </w:t>
      </w:r>
    </w:p>
    <w:p w:rsidR="00DA6A92" w:rsidRPr="00601771" w:rsidRDefault="00DA6A92" w:rsidP="00C74C30">
      <w:pPr>
        <w:spacing w:line="300" w:lineRule="atLeast"/>
        <w:ind w:firstLine="567"/>
        <w:jc w:val="both"/>
        <w:rPr>
          <w:sz w:val="28"/>
          <w:szCs w:val="28"/>
        </w:rPr>
      </w:pPr>
      <w:r w:rsidRPr="007213E1">
        <w:rPr>
          <w:b/>
          <w:sz w:val="28"/>
          <w:szCs w:val="28"/>
          <w:highlight w:val="yellow"/>
        </w:rPr>
        <w:t xml:space="preserve">Thời gian tổ chức đấu giá: </w:t>
      </w:r>
      <w:r w:rsidR="00976F4A">
        <w:rPr>
          <w:b/>
          <w:sz w:val="28"/>
          <w:szCs w:val="28"/>
          <w:highlight w:val="yellow"/>
        </w:rPr>
        <w:t>14</w:t>
      </w:r>
      <w:r w:rsidR="007A0C59">
        <w:rPr>
          <w:b/>
          <w:sz w:val="28"/>
          <w:szCs w:val="28"/>
          <w:highlight w:val="yellow"/>
        </w:rPr>
        <w:t>h00</w:t>
      </w:r>
      <w:r w:rsidRPr="007213E1">
        <w:rPr>
          <w:b/>
          <w:sz w:val="28"/>
          <w:szCs w:val="28"/>
          <w:highlight w:val="yellow"/>
        </w:rPr>
        <w:t xml:space="preserve"> </w:t>
      </w:r>
      <w:r w:rsidRPr="007213E1">
        <w:rPr>
          <w:bCs/>
          <w:sz w:val="28"/>
          <w:szCs w:val="28"/>
          <w:highlight w:val="yellow"/>
        </w:rPr>
        <w:t>ngày</w:t>
      </w:r>
      <w:r w:rsidR="00FC1345">
        <w:rPr>
          <w:bCs/>
          <w:sz w:val="28"/>
          <w:szCs w:val="28"/>
          <w:highlight w:val="yellow"/>
        </w:rPr>
        <w:t xml:space="preserve"> </w:t>
      </w:r>
      <w:r w:rsidR="000C6E42">
        <w:rPr>
          <w:b/>
          <w:sz w:val="28"/>
          <w:szCs w:val="28"/>
          <w:highlight w:val="yellow"/>
        </w:rPr>
        <w:t>17</w:t>
      </w:r>
      <w:r w:rsidR="00C903D4">
        <w:rPr>
          <w:b/>
          <w:sz w:val="28"/>
          <w:szCs w:val="28"/>
          <w:highlight w:val="yellow"/>
        </w:rPr>
        <w:t>/01/2025</w:t>
      </w:r>
      <w:r w:rsidRPr="007213E1">
        <w:rPr>
          <w:b/>
          <w:sz w:val="28"/>
          <w:szCs w:val="28"/>
          <w:highlight w:val="yellow"/>
        </w:rPr>
        <w:t>.</w:t>
      </w:r>
    </w:p>
    <w:p w:rsidR="00DA6A92" w:rsidRPr="00601771" w:rsidRDefault="00DA6A92" w:rsidP="00C74C30">
      <w:pPr>
        <w:spacing w:line="300" w:lineRule="atLeast"/>
        <w:ind w:firstLine="567"/>
        <w:jc w:val="both"/>
        <w:rPr>
          <w:sz w:val="28"/>
          <w:szCs w:val="28"/>
        </w:rPr>
      </w:pPr>
      <w:r w:rsidRPr="00601771">
        <w:rPr>
          <w:b/>
          <w:sz w:val="28"/>
          <w:szCs w:val="28"/>
        </w:rPr>
        <w:t>Địa điểm tổ chức đấu giá:</w:t>
      </w:r>
      <w:r w:rsidRPr="00601771">
        <w:rPr>
          <w:sz w:val="28"/>
          <w:szCs w:val="28"/>
        </w:rPr>
        <w:t xml:space="preserve"> tại Hội trường Công ty đấu giá </w:t>
      </w:r>
      <w:r>
        <w:rPr>
          <w:sz w:val="28"/>
          <w:szCs w:val="28"/>
        </w:rPr>
        <w:t xml:space="preserve">hợp danh </w:t>
      </w:r>
      <w:r w:rsidRPr="00601771">
        <w:rPr>
          <w:sz w:val="28"/>
          <w:szCs w:val="28"/>
        </w:rPr>
        <w:t>Chuỗi Giá Trị</w:t>
      </w:r>
      <w:r>
        <w:rPr>
          <w:sz w:val="28"/>
          <w:szCs w:val="28"/>
        </w:rPr>
        <w:t xml:space="preserve"> - </w:t>
      </w:r>
      <w:r w:rsidR="00F55FD0">
        <w:rPr>
          <w:sz w:val="28"/>
          <w:szCs w:val="28"/>
        </w:rPr>
        <w:t>Tầng 2, 39 Tố Hữu, phường Xuân Phú</w:t>
      </w:r>
      <w:r>
        <w:rPr>
          <w:sz w:val="28"/>
          <w:szCs w:val="28"/>
        </w:rPr>
        <w:t>, thành phố Huế, tỉnh Thừa Thiên Huế.</w:t>
      </w:r>
    </w:p>
    <w:p w:rsidR="00DA6A92" w:rsidRPr="00601771" w:rsidRDefault="00DA6A92" w:rsidP="00C74C30">
      <w:pPr>
        <w:spacing w:line="300" w:lineRule="atLeast"/>
        <w:ind w:firstLine="567"/>
        <w:jc w:val="both"/>
        <w:rPr>
          <w:b/>
          <w:sz w:val="28"/>
          <w:szCs w:val="28"/>
        </w:rPr>
      </w:pPr>
      <w:r w:rsidRPr="00601771">
        <w:rPr>
          <w:b/>
          <w:sz w:val="28"/>
          <w:szCs w:val="28"/>
        </w:rPr>
        <w:t xml:space="preserve">VII. HÌNH THỨC ĐẤU GIÁ, PHƯƠNG THỨC ĐẤU GIÁ: </w:t>
      </w:r>
    </w:p>
    <w:p w:rsidR="00DA6A92" w:rsidRPr="007431F5" w:rsidRDefault="007431F5" w:rsidP="007431F5">
      <w:pPr>
        <w:spacing w:line="300" w:lineRule="atLeast"/>
        <w:ind w:right="17" w:firstLine="567"/>
        <w:jc w:val="both"/>
        <w:rPr>
          <w:sz w:val="28"/>
          <w:szCs w:val="28"/>
        </w:rPr>
      </w:pPr>
      <w:r w:rsidRPr="007431F5">
        <w:rPr>
          <w:b/>
          <w:sz w:val="28"/>
          <w:szCs w:val="28"/>
        </w:rPr>
        <w:t>1.</w:t>
      </w:r>
      <w:r>
        <w:rPr>
          <w:b/>
          <w:sz w:val="28"/>
          <w:szCs w:val="28"/>
        </w:rPr>
        <w:t xml:space="preserve"> </w:t>
      </w:r>
      <w:r w:rsidR="00DA6A92" w:rsidRPr="007431F5">
        <w:rPr>
          <w:b/>
          <w:sz w:val="28"/>
          <w:szCs w:val="28"/>
        </w:rPr>
        <w:t xml:space="preserve">Hình thức đấu giá: </w:t>
      </w:r>
      <w:r w:rsidR="00DA6A92" w:rsidRPr="007431F5">
        <w:rPr>
          <w:sz w:val="28"/>
          <w:szCs w:val="28"/>
        </w:rPr>
        <w:t>Đấu giá bằng cách bỏ phiếu kín trực tiếp tại cuộc đấu giá</w:t>
      </w:r>
      <w:r w:rsidR="00491AA2" w:rsidRPr="007431F5">
        <w:rPr>
          <w:sz w:val="28"/>
          <w:szCs w:val="28"/>
        </w:rPr>
        <w:t xml:space="preserve"> </w:t>
      </w:r>
      <w:r w:rsidR="00DA6A92" w:rsidRPr="007431F5">
        <w:rPr>
          <w:sz w:val="28"/>
          <w:szCs w:val="28"/>
        </w:rPr>
        <w:t>theo từng vòng đấu, liên tục cho đến khi không còn người yêu cầu đấu giá tiếp, người có mức giá trả cao nhất là người trúng đấu giá.</w:t>
      </w:r>
    </w:p>
    <w:p w:rsidR="00DA6A92" w:rsidRDefault="00472BA2" w:rsidP="00C74C30">
      <w:pPr>
        <w:tabs>
          <w:tab w:val="left" w:pos="360"/>
        </w:tabs>
        <w:spacing w:line="300" w:lineRule="atLeast"/>
        <w:ind w:right="17" w:firstLine="567"/>
        <w:jc w:val="both"/>
        <w:rPr>
          <w:sz w:val="28"/>
          <w:szCs w:val="28"/>
        </w:rPr>
      </w:pPr>
      <w:r>
        <w:rPr>
          <w:b/>
          <w:sz w:val="28"/>
          <w:szCs w:val="28"/>
        </w:rPr>
        <w:t>2</w:t>
      </w:r>
      <w:r w:rsidR="00DA6A92" w:rsidRPr="00601771">
        <w:rPr>
          <w:b/>
          <w:sz w:val="28"/>
          <w:szCs w:val="28"/>
        </w:rPr>
        <w:t xml:space="preserve">. Phương thức đấu giá: </w:t>
      </w:r>
      <w:r w:rsidR="00DA6A92" w:rsidRPr="00601771">
        <w:rPr>
          <w:sz w:val="28"/>
          <w:szCs w:val="28"/>
        </w:rPr>
        <w:t>Phương thức trả giá lên.</w:t>
      </w:r>
    </w:p>
    <w:p w:rsidR="00DA6A92" w:rsidRPr="00601771" w:rsidRDefault="00DA6A92" w:rsidP="00C74C30">
      <w:pPr>
        <w:spacing w:line="300" w:lineRule="atLeast"/>
        <w:ind w:firstLine="567"/>
        <w:jc w:val="both"/>
        <w:rPr>
          <w:b/>
          <w:sz w:val="28"/>
          <w:szCs w:val="28"/>
        </w:rPr>
      </w:pPr>
      <w:r w:rsidRPr="00601771">
        <w:rPr>
          <w:b/>
          <w:sz w:val="28"/>
          <w:szCs w:val="28"/>
        </w:rPr>
        <w:t xml:space="preserve">VIII. ĐỊA CHỈ LIÊN HỆ: </w:t>
      </w:r>
    </w:p>
    <w:p w:rsidR="00DA6A92" w:rsidRDefault="00DA6A92" w:rsidP="00C74C30">
      <w:pPr>
        <w:spacing w:line="300" w:lineRule="atLeast"/>
        <w:ind w:firstLine="567"/>
        <w:jc w:val="both"/>
        <w:rPr>
          <w:sz w:val="28"/>
          <w:szCs w:val="28"/>
        </w:rPr>
      </w:pPr>
      <w:r>
        <w:rPr>
          <w:sz w:val="28"/>
          <w:szCs w:val="28"/>
        </w:rPr>
        <w:t xml:space="preserve">- </w:t>
      </w:r>
      <w:r w:rsidR="005B5799">
        <w:rPr>
          <w:sz w:val="28"/>
          <w:szCs w:val="28"/>
        </w:rPr>
        <w:t>Chi cục Thi hành án dân sự thành phố Huế</w:t>
      </w:r>
      <w:r>
        <w:rPr>
          <w:sz w:val="28"/>
          <w:szCs w:val="28"/>
          <w:lang w:val="en-GB"/>
        </w:rPr>
        <w:t xml:space="preserve"> - </w:t>
      </w:r>
      <w:r w:rsidR="007A0C59" w:rsidRPr="007A0C59">
        <w:rPr>
          <w:bCs/>
          <w:sz w:val="28"/>
          <w:szCs w:val="28"/>
          <w:lang w:val="en-GB"/>
        </w:rPr>
        <w:t>Số 16 đường Xuân Thủy, KQH Nam Vỹ Dạ, phường Vỹ Dạ, thành phố Huế, tỉnh Thừa Thiên Huế</w:t>
      </w:r>
      <w:r>
        <w:rPr>
          <w:sz w:val="28"/>
          <w:szCs w:val="28"/>
          <w:lang w:val="en-GB"/>
        </w:rPr>
        <w:t>.</w:t>
      </w:r>
    </w:p>
    <w:p w:rsidR="00DA6A92" w:rsidRDefault="00DA6A92" w:rsidP="00C74C30">
      <w:pPr>
        <w:spacing w:line="300" w:lineRule="atLeast"/>
        <w:ind w:firstLine="567"/>
        <w:jc w:val="both"/>
        <w:rPr>
          <w:sz w:val="28"/>
          <w:szCs w:val="28"/>
        </w:rPr>
      </w:pPr>
      <w:r w:rsidRPr="00174886">
        <w:rPr>
          <w:bCs/>
          <w:sz w:val="28"/>
          <w:szCs w:val="28"/>
        </w:rPr>
        <w:t>-</w:t>
      </w:r>
      <w:r w:rsidRPr="00601771">
        <w:rPr>
          <w:sz w:val="28"/>
          <w:szCs w:val="28"/>
        </w:rPr>
        <w:t xml:space="preserve"> Công ty đấu giá </w:t>
      </w:r>
      <w:r>
        <w:rPr>
          <w:sz w:val="28"/>
          <w:szCs w:val="28"/>
        </w:rPr>
        <w:t xml:space="preserve">hợp danh </w:t>
      </w:r>
      <w:r w:rsidRPr="00601771">
        <w:rPr>
          <w:sz w:val="28"/>
          <w:szCs w:val="28"/>
        </w:rPr>
        <w:t xml:space="preserve">Chuỗi Giá Trị - </w:t>
      </w:r>
      <w:r w:rsidR="00F55FD0">
        <w:rPr>
          <w:sz w:val="28"/>
          <w:szCs w:val="28"/>
        </w:rPr>
        <w:t>Tầng 2, 39 Tố Hữu, phường Xuân Phú, thành phố Huế, tỉnh Thừa Thiên Huế</w:t>
      </w:r>
      <w:r w:rsidRPr="00601771">
        <w:rPr>
          <w:sz w:val="28"/>
          <w:szCs w:val="28"/>
        </w:rPr>
        <w:t>, Số điện thoại: 02343.895.995, Website:chuoigiatri.com.vn</w:t>
      </w:r>
    </w:p>
    <w:p w:rsidR="00DA6A92" w:rsidRPr="00601771" w:rsidRDefault="00DA6A92" w:rsidP="00DA6A92">
      <w:pPr>
        <w:spacing w:before="60" w:after="60" w:line="288" w:lineRule="auto"/>
        <w:ind w:firstLine="560"/>
        <w:jc w:val="both"/>
        <w:rPr>
          <w:sz w:val="28"/>
          <w:szCs w:val="28"/>
        </w:rPr>
      </w:pPr>
    </w:p>
    <w:tbl>
      <w:tblPr>
        <w:tblW w:w="10114" w:type="dxa"/>
        <w:tblInd w:w="-252" w:type="dxa"/>
        <w:tblLook w:val="01E0" w:firstRow="1" w:lastRow="1" w:firstColumn="1" w:lastColumn="1" w:noHBand="0" w:noVBand="0"/>
      </w:tblPr>
      <w:tblGrid>
        <w:gridCol w:w="6570"/>
        <w:gridCol w:w="3544"/>
      </w:tblGrid>
      <w:tr w:rsidR="00DA6A92" w:rsidRPr="00601771" w:rsidTr="00491AA2">
        <w:tc>
          <w:tcPr>
            <w:tcW w:w="6570" w:type="dxa"/>
            <w:shd w:val="clear" w:color="auto" w:fill="auto"/>
          </w:tcPr>
          <w:p w:rsidR="00DA6A92" w:rsidRPr="00C74C30" w:rsidRDefault="00DA6A92" w:rsidP="00C74C30">
            <w:pPr>
              <w:spacing w:line="200" w:lineRule="atLeast"/>
              <w:ind w:firstLine="389"/>
              <w:jc w:val="both"/>
              <w:rPr>
                <w:b/>
                <w:i/>
                <w:iCs/>
                <w:sz w:val="20"/>
              </w:rPr>
            </w:pPr>
            <w:r w:rsidRPr="00C74C30">
              <w:rPr>
                <w:b/>
                <w:i/>
                <w:iCs/>
                <w:sz w:val="20"/>
              </w:rPr>
              <w:t>Nơi nhận:</w:t>
            </w:r>
          </w:p>
          <w:p w:rsidR="00DA6A92" w:rsidRPr="00C74C30" w:rsidRDefault="00DA6A92" w:rsidP="00C74C30">
            <w:pPr>
              <w:spacing w:line="200" w:lineRule="atLeast"/>
              <w:ind w:firstLine="389"/>
              <w:jc w:val="both"/>
              <w:rPr>
                <w:i/>
                <w:sz w:val="18"/>
              </w:rPr>
            </w:pPr>
            <w:r w:rsidRPr="00C74C30">
              <w:rPr>
                <w:bCs/>
                <w:i/>
                <w:iCs/>
                <w:sz w:val="20"/>
                <w:szCs w:val="22"/>
              </w:rPr>
              <w:t>-</w:t>
            </w:r>
            <w:r w:rsidR="00926C94" w:rsidRPr="00C74C30">
              <w:rPr>
                <w:bCs/>
                <w:i/>
                <w:iCs/>
                <w:sz w:val="20"/>
                <w:szCs w:val="22"/>
              </w:rPr>
              <w:t xml:space="preserve"> </w:t>
            </w:r>
            <w:r w:rsidRPr="00C74C30">
              <w:rPr>
                <w:i/>
                <w:sz w:val="18"/>
                <w:szCs w:val="22"/>
              </w:rPr>
              <w:t>Cổng TTĐT tỉnh Thừa Thiên Huế;</w:t>
            </w:r>
          </w:p>
          <w:p w:rsidR="00C74C30" w:rsidRPr="00C74C30" w:rsidRDefault="00C74C30" w:rsidP="00C74C30">
            <w:pPr>
              <w:spacing w:line="200" w:lineRule="atLeast"/>
              <w:ind w:firstLine="389"/>
              <w:jc w:val="both"/>
              <w:rPr>
                <w:i/>
                <w:sz w:val="18"/>
              </w:rPr>
            </w:pPr>
            <w:r w:rsidRPr="00C74C30">
              <w:rPr>
                <w:i/>
                <w:sz w:val="18"/>
                <w:szCs w:val="22"/>
              </w:rPr>
              <w:t xml:space="preserve">- UBND phường </w:t>
            </w:r>
            <w:r w:rsidR="00442DE0">
              <w:rPr>
                <w:i/>
                <w:sz w:val="18"/>
                <w:szCs w:val="22"/>
              </w:rPr>
              <w:t>Phường Đúc</w:t>
            </w:r>
            <w:r w:rsidRPr="00C74C30">
              <w:rPr>
                <w:i/>
                <w:sz w:val="18"/>
                <w:szCs w:val="22"/>
              </w:rPr>
              <w:t>;</w:t>
            </w:r>
          </w:p>
          <w:p w:rsidR="00DA6A92" w:rsidRPr="00C74C30" w:rsidRDefault="006E656C" w:rsidP="00C74C30">
            <w:pPr>
              <w:spacing w:line="200" w:lineRule="atLeast"/>
              <w:ind w:firstLine="389"/>
              <w:jc w:val="both"/>
              <w:rPr>
                <w:i/>
                <w:sz w:val="18"/>
              </w:rPr>
            </w:pPr>
            <w:r w:rsidRPr="00C74C30">
              <w:rPr>
                <w:i/>
                <w:sz w:val="18"/>
                <w:szCs w:val="22"/>
              </w:rPr>
              <w:t>-</w:t>
            </w:r>
            <w:r w:rsidR="00DA6A92" w:rsidRPr="00C74C30">
              <w:rPr>
                <w:i/>
                <w:sz w:val="18"/>
                <w:szCs w:val="22"/>
              </w:rPr>
              <w:t xml:space="preserve"> Chi cục THADS </w:t>
            </w:r>
            <w:r w:rsidR="00A25EAA" w:rsidRPr="00C74C30">
              <w:rPr>
                <w:i/>
                <w:sz w:val="18"/>
                <w:szCs w:val="22"/>
              </w:rPr>
              <w:t>Tp Huế</w:t>
            </w:r>
            <w:r w:rsidR="00DA6A92" w:rsidRPr="00C74C30">
              <w:rPr>
                <w:i/>
                <w:sz w:val="18"/>
                <w:szCs w:val="22"/>
              </w:rPr>
              <w:t>;</w:t>
            </w:r>
          </w:p>
          <w:p w:rsidR="00DA6A92" w:rsidRPr="00C74C30" w:rsidRDefault="00DA6A92" w:rsidP="00C74C30">
            <w:pPr>
              <w:spacing w:line="200" w:lineRule="atLeast"/>
              <w:ind w:firstLine="389"/>
              <w:jc w:val="both"/>
              <w:rPr>
                <w:i/>
                <w:sz w:val="18"/>
              </w:rPr>
            </w:pPr>
            <w:r w:rsidRPr="00C74C30">
              <w:rPr>
                <w:i/>
                <w:sz w:val="18"/>
                <w:szCs w:val="22"/>
              </w:rPr>
              <w:t xml:space="preserve">- Viện kiểm sát nhân dân </w:t>
            </w:r>
            <w:r w:rsidR="00A25EAA" w:rsidRPr="00C74C30">
              <w:rPr>
                <w:i/>
                <w:sz w:val="18"/>
                <w:szCs w:val="22"/>
              </w:rPr>
              <w:t>Tp Huế</w:t>
            </w:r>
            <w:r w:rsidRPr="00C74C30">
              <w:rPr>
                <w:i/>
                <w:sz w:val="18"/>
                <w:szCs w:val="22"/>
              </w:rPr>
              <w:t>;</w:t>
            </w:r>
          </w:p>
          <w:p w:rsidR="00DA6A92" w:rsidRPr="00C74C30" w:rsidRDefault="00DA6A92" w:rsidP="00C74C30">
            <w:pPr>
              <w:spacing w:line="200" w:lineRule="atLeast"/>
              <w:ind w:right="-279" w:firstLine="389"/>
              <w:jc w:val="both"/>
              <w:rPr>
                <w:bCs/>
                <w:i/>
                <w:sz w:val="18"/>
                <w:lang w:val="sv-SE"/>
              </w:rPr>
            </w:pPr>
            <w:r w:rsidRPr="00C74C30">
              <w:rPr>
                <w:bCs/>
                <w:i/>
                <w:sz w:val="18"/>
                <w:szCs w:val="22"/>
                <w:lang w:val="sv-SE"/>
              </w:rPr>
              <w:t xml:space="preserve">- </w:t>
            </w:r>
            <w:r w:rsidR="004D32E7" w:rsidRPr="00C74C30">
              <w:rPr>
                <w:bCs/>
                <w:i/>
                <w:sz w:val="18"/>
                <w:szCs w:val="22"/>
                <w:lang w:val="sv-SE"/>
              </w:rPr>
              <w:t xml:space="preserve">Ngân hàng </w:t>
            </w:r>
            <w:r w:rsidR="004B0E8B">
              <w:rPr>
                <w:bCs/>
                <w:i/>
                <w:sz w:val="18"/>
                <w:szCs w:val="22"/>
                <w:lang w:val="sv-SE"/>
              </w:rPr>
              <w:t xml:space="preserve">TMCP </w:t>
            </w:r>
            <w:r w:rsidR="00442DE0">
              <w:rPr>
                <w:bCs/>
                <w:i/>
                <w:sz w:val="18"/>
                <w:szCs w:val="22"/>
                <w:lang w:val="sv-SE"/>
              </w:rPr>
              <w:t>Phương Đông</w:t>
            </w:r>
            <w:r w:rsidRPr="00C74C30">
              <w:rPr>
                <w:bCs/>
                <w:i/>
                <w:sz w:val="18"/>
                <w:szCs w:val="22"/>
                <w:lang w:val="sv-SE"/>
              </w:rPr>
              <w:t>;</w:t>
            </w:r>
          </w:p>
          <w:p w:rsidR="00562617" w:rsidRPr="00C74C30" w:rsidRDefault="00562617" w:rsidP="00C74C30">
            <w:pPr>
              <w:spacing w:line="200" w:lineRule="atLeast"/>
              <w:ind w:right="-279" w:firstLine="389"/>
              <w:jc w:val="both"/>
              <w:rPr>
                <w:bCs/>
                <w:i/>
                <w:sz w:val="18"/>
                <w:lang w:val="sv-SE"/>
              </w:rPr>
            </w:pPr>
            <w:r>
              <w:rPr>
                <w:bCs/>
                <w:i/>
                <w:sz w:val="18"/>
                <w:szCs w:val="22"/>
                <w:lang w:val="sv-SE"/>
              </w:rPr>
              <w:t xml:space="preserve">- </w:t>
            </w:r>
            <w:r w:rsidR="00442DE0">
              <w:rPr>
                <w:bCs/>
                <w:i/>
                <w:sz w:val="18"/>
                <w:szCs w:val="22"/>
                <w:lang w:val="sv-SE"/>
              </w:rPr>
              <w:t>Ông Nguyễn Tư Hoàng</w:t>
            </w:r>
            <w:r>
              <w:rPr>
                <w:bCs/>
                <w:i/>
                <w:sz w:val="18"/>
                <w:szCs w:val="22"/>
                <w:lang w:val="sv-SE"/>
              </w:rPr>
              <w:t>;</w:t>
            </w:r>
          </w:p>
          <w:p w:rsidR="00DA6A92" w:rsidRPr="00C74C30" w:rsidRDefault="00C74C30" w:rsidP="00881ABD">
            <w:pPr>
              <w:spacing w:line="200" w:lineRule="atLeast"/>
              <w:ind w:right="-279" w:firstLine="389"/>
              <w:jc w:val="both"/>
              <w:rPr>
                <w:i/>
                <w:sz w:val="18"/>
              </w:rPr>
            </w:pPr>
            <w:r w:rsidRPr="00C74C30">
              <w:rPr>
                <w:bCs/>
                <w:i/>
                <w:sz w:val="18"/>
                <w:szCs w:val="22"/>
                <w:lang w:val="sv-SE"/>
              </w:rPr>
              <w:t>-</w:t>
            </w:r>
            <w:r w:rsidR="00926C94" w:rsidRPr="00C74C30">
              <w:rPr>
                <w:i/>
                <w:sz w:val="18"/>
                <w:szCs w:val="22"/>
              </w:rPr>
              <w:t xml:space="preserve"> </w:t>
            </w:r>
            <w:r w:rsidR="00DA6A92" w:rsidRPr="00C74C30">
              <w:rPr>
                <w:i/>
                <w:sz w:val="18"/>
                <w:szCs w:val="22"/>
              </w:rPr>
              <w:t>Niêm yết công khai nơi có tài sản BĐG;</w:t>
            </w:r>
          </w:p>
          <w:p w:rsidR="00DA6A92" w:rsidRPr="00C74C30" w:rsidRDefault="00DA6A92" w:rsidP="00C74C30">
            <w:pPr>
              <w:spacing w:line="200" w:lineRule="atLeast"/>
              <w:ind w:firstLine="389"/>
              <w:jc w:val="both"/>
              <w:rPr>
                <w:i/>
                <w:sz w:val="18"/>
              </w:rPr>
            </w:pPr>
            <w:r w:rsidRPr="00C74C30">
              <w:rPr>
                <w:i/>
                <w:sz w:val="18"/>
                <w:szCs w:val="22"/>
              </w:rPr>
              <w:t>- Niêm yết công khai tại TTĐG;</w:t>
            </w:r>
          </w:p>
          <w:p w:rsidR="00DA6A92" w:rsidRPr="00C74C30" w:rsidRDefault="00DA6A92" w:rsidP="00C74C30">
            <w:pPr>
              <w:spacing w:line="200" w:lineRule="atLeast"/>
              <w:ind w:firstLine="389"/>
              <w:jc w:val="both"/>
              <w:rPr>
                <w:i/>
                <w:sz w:val="18"/>
              </w:rPr>
            </w:pPr>
            <w:r w:rsidRPr="00C74C30">
              <w:rPr>
                <w:i/>
                <w:sz w:val="18"/>
                <w:szCs w:val="22"/>
              </w:rPr>
              <w:t>- Người tham gia đấu giá;</w:t>
            </w:r>
          </w:p>
          <w:p w:rsidR="00DA6A92" w:rsidRPr="00601771" w:rsidRDefault="00DA6A92" w:rsidP="00C74C30">
            <w:pPr>
              <w:spacing w:line="200" w:lineRule="atLeast"/>
              <w:ind w:firstLine="389"/>
              <w:jc w:val="both"/>
              <w:rPr>
                <w:b/>
                <w:sz w:val="28"/>
                <w:szCs w:val="28"/>
              </w:rPr>
            </w:pPr>
            <w:r w:rsidRPr="00C74C30">
              <w:rPr>
                <w:i/>
                <w:sz w:val="18"/>
                <w:szCs w:val="22"/>
              </w:rPr>
              <w:t>- Lưu VT, HS</w:t>
            </w:r>
            <w:r w:rsidRPr="003F3E43">
              <w:rPr>
                <w:i/>
                <w:sz w:val="20"/>
                <w:szCs w:val="22"/>
              </w:rPr>
              <w:t>.</w:t>
            </w:r>
          </w:p>
        </w:tc>
        <w:tc>
          <w:tcPr>
            <w:tcW w:w="3544" w:type="dxa"/>
            <w:shd w:val="clear" w:color="auto" w:fill="auto"/>
          </w:tcPr>
          <w:p w:rsidR="00DA6A92" w:rsidRPr="00C55826" w:rsidRDefault="00DA6A92" w:rsidP="00887A46">
            <w:pPr>
              <w:spacing w:before="240" w:line="240" w:lineRule="atLeast"/>
              <w:ind w:right="-85"/>
              <w:jc w:val="center"/>
              <w:rPr>
                <w:b/>
                <w:bCs/>
                <w:sz w:val="28"/>
                <w:szCs w:val="28"/>
                <w:lang w:val="sv-SE"/>
              </w:rPr>
            </w:pPr>
            <w:r w:rsidRPr="00C55826">
              <w:rPr>
                <w:b/>
                <w:sz w:val="28"/>
                <w:szCs w:val="28"/>
                <w:lang w:val="nl-NL"/>
              </w:rPr>
              <w:t>GIÁM ĐỐC</w:t>
            </w:r>
          </w:p>
          <w:p w:rsidR="00DA6A92" w:rsidRPr="00C55826" w:rsidRDefault="00DA6A92" w:rsidP="00887A46">
            <w:pPr>
              <w:spacing w:line="288" w:lineRule="auto"/>
              <w:ind w:right="-85"/>
              <w:jc w:val="center"/>
              <w:rPr>
                <w:b/>
                <w:bCs/>
                <w:sz w:val="28"/>
                <w:szCs w:val="28"/>
                <w:lang w:val="sv-SE"/>
              </w:rPr>
            </w:pPr>
          </w:p>
          <w:p w:rsidR="00DA6A92" w:rsidRPr="00C55826" w:rsidRDefault="00DA6A92" w:rsidP="00887A46">
            <w:pPr>
              <w:spacing w:line="288" w:lineRule="auto"/>
              <w:ind w:right="-85"/>
              <w:jc w:val="center"/>
              <w:rPr>
                <w:b/>
                <w:bCs/>
                <w:sz w:val="28"/>
                <w:szCs w:val="28"/>
                <w:lang w:val="sv-SE"/>
              </w:rPr>
            </w:pPr>
          </w:p>
          <w:p w:rsidR="00DA6A92" w:rsidRPr="00C55826" w:rsidRDefault="00DA6A92" w:rsidP="00887A46">
            <w:pPr>
              <w:spacing w:line="288" w:lineRule="auto"/>
              <w:ind w:right="-85"/>
              <w:jc w:val="center"/>
              <w:rPr>
                <w:b/>
                <w:bCs/>
                <w:sz w:val="28"/>
                <w:szCs w:val="28"/>
                <w:lang w:val="sv-SE"/>
              </w:rPr>
            </w:pPr>
          </w:p>
          <w:p w:rsidR="00DA6A92" w:rsidRPr="00C55826" w:rsidRDefault="00DA6A92" w:rsidP="00887A46">
            <w:pPr>
              <w:spacing w:line="288" w:lineRule="auto"/>
              <w:ind w:right="-85"/>
              <w:jc w:val="center"/>
              <w:rPr>
                <w:b/>
                <w:bCs/>
                <w:sz w:val="28"/>
                <w:szCs w:val="28"/>
                <w:lang w:val="sv-SE"/>
              </w:rPr>
            </w:pPr>
          </w:p>
          <w:p w:rsidR="00DA6A92" w:rsidRPr="00601771" w:rsidRDefault="00DA6A92" w:rsidP="00C74C30">
            <w:pPr>
              <w:spacing w:before="240" w:line="200" w:lineRule="atLeast"/>
              <w:ind w:right="-85"/>
              <w:jc w:val="center"/>
              <w:rPr>
                <w:b/>
                <w:sz w:val="28"/>
                <w:szCs w:val="28"/>
              </w:rPr>
            </w:pPr>
            <w:r>
              <w:rPr>
                <w:b/>
                <w:sz w:val="28"/>
                <w:szCs w:val="28"/>
                <w:lang w:val="pt-BR"/>
              </w:rPr>
              <w:t>Lê Văn Lập</w:t>
            </w:r>
          </w:p>
        </w:tc>
      </w:tr>
    </w:tbl>
    <w:p w:rsidR="008A5153" w:rsidRDefault="008A5153" w:rsidP="00251431"/>
    <w:sectPr w:rsidR="008A5153" w:rsidSect="00C74C30">
      <w:footerReference w:type="default" r:id="rId7"/>
      <w:pgSz w:w="11909" w:h="16834" w:code="9"/>
      <w:pgMar w:top="900" w:right="1008" w:bottom="630" w:left="1152" w:header="720" w:footer="11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996" w:rsidRDefault="00EE0996" w:rsidP="003D7CFF">
      <w:r>
        <w:separator/>
      </w:r>
    </w:p>
  </w:endnote>
  <w:endnote w:type="continuationSeparator" w:id="0">
    <w:p w:rsidR="00EE0996" w:rsidRDefault="00EE0996" w:rsidP="003D7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46" w:rsidRPr="00650E67" w:rsidRDefault="008A3596">
    <w:pPr>
      <w:pStyle w:val="Footer"/>
      <w:jc w:val="right"/>
    </w:pPr>
    <w:r w:rsidRPr="00650E67">
      <w:fldChar w:fldCharType="begin"/>
    </w:r>
    <w:r w:rsidR="00315BC6" w:rsidRPr="00650E67">
      <w:instrText xml:space="preserve"> PAGE   \* MERGEFORMAT </w:instrText>
    </w:r>
    <w:r w:rsidRPr="00650E67">
      <w:fldChar w:fldCharType="separate"/>
    </w:r>
    <w:r w:rsidR="0075347B">
      <w:rPr>
        <w:noProof/>
      </w:rPr>
      <w:t>1</w:t>
    </w:r>
    <w:r w:rsidRPr="00650E67">
      <w:rPr>
        <w:noProof/>
      </w:rPr>
      <w:fldChar w:fldCharType="end"/>
    </w:r>
  </w:p>
  <w:p w:rsidR="00887A46" w:rsidRDefault="00887A4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996" w:rsidRDefault="00EE0996" w:rsidP="003D7CFF">
      <w:r>
        <w:separator/>
      </w:r>
    </w:p>
  </w:footnote>
  <w:footnote w:type="continuationSeparator" w:id="0">
    <w:p w:rsidR="00EE0996" w:rsidRDefault="00EE0996" w:rsidP="003D7C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10F1B"/>
    <w:multiLevelType w:val="hybridMultilevel"/>
    <w:tmpl w:val="25EC5022"/>
    <w:lvl w:ilvl="0" w:tplc="CDE099FE">
      <w:numFmt w:val="bullet"/>
      <w:lvlText w:val="-"/>
      <w:lvlJc w:val="left"/>
      <w:pPr>
        <w:ind w:left="6031" w:hanging="360"/>
      </w:pPr>
      <w:rPr>
        <w:rFonts w:ascii="Times New Roman" w:eastAsia="Calibri" w:hAnsi="Times New Roman" w:cs="Times New Roman" w:hint="default"/>
      </w:rPr>
    </w:lvl>
    <w:lvl w:ilvl="1" w:tplc="04090003" w:tentative="1">
      <w:start w:val="1"/>
      <w:numFmt w:val="bullet"/>
      <w:lvlText w:val="o"/>
      <w:lvlJc w:val="left"/>
      <w:pPr>
        <w:ind w:left="6751" w:hanging="360"/>
      </w:pPr>
      <w:rPr>
        <w:rFonts w:ascii="Courier New" w:hAnsi="Courier New" w:cs="Courier New" w:hint="default"/>
      </w:rPr>
    </w:lvl>
    <w:lvl w:ilvl="2" w:tplc="04090005" w:tentative="1">
      <w:start w:val="1"/>
      <w:numFmt w:val="bullet"/>
      <w:lvlText w:val=""/>
      <w:lvlJc w:val="left"/>
      <w:pPr>
        <w:ind w:left="7471" w:hanging="360"/>
      </w:pPr>
      <w:rPr>
        <w:rFonts w:ascii="Wingdings" w:hAnsi="Wingdings" w:hint="default"/>
      </w:rPr>
    </w:lvl>
    <w:lvl w:ilvl="3" w:tplc="04090001" w:tentative="1">
      <w:start w:val="1"/>
      <w:numFmt w:val="bullet"/>
      <w:lvlText w:val=""/>
      <w:lvlJc w:val="left"/>
      <w:pPr>
        <w:ind w:left="8191" w:hanging="360"/>
      </w:pPr>
      <w:rPr>
        <w:rFonts w:ascii="Symbol" w:hAnsi="Symbol" w:hint="default"/>
      </w:rPr>
    </w:lvl>
    <w:lvl w:ilvl="4" w:tplc="04090003" w:tentative="1">
      <w:start w:val="1"/>
      <w:numFmt w:val="bullet"/>
      <w:lvlText w:val="o"/>
      <w:lvlJc w:val="left"/>
      <w:pPr>
        <w:ind w:left="8911" w:hanging="360"/>
      </w:pPr>
      <w:rPr>
        <w:rFonts w:ascii="Courier New" w:hAnsi="Courier New" w:cs="Courier New" w:hint="default"/>
      </w:rPr>
    </w:lvl>
    <w:lvl w:ilvl="5" w:tplc="04090005" w:tentative="1">
      <w:start w:val="1"/>
      <w:numFmt w:val="bullet"/>
      <w:lvlText w:val=""/>
      <w:lvlJc w:val="left"/>
      <w:pPr>
        <w:ind w:left="9631" w:hanging="360"/>
      </w:pPr>
      <w:rPr>
        <w:rFonts w:ascii="Wingdings" w:hAnsi="Wingdings" w:hint="default"/>
      </w:rPr>
    </w:lvl>
    <w:lvl w:ilvl="6" w:tplc="04090001" w:tentative="1">
      <w:start w:val="1"/>
      <w:numFmt w:val="bullet"/>
      <w:lvlText w:val=""/>
      <w:lvlJc w:val="left"/>
      <w:pPr>
        <w:ind w:left="10351" w:hanging="360"/>
      </w:pPr>
      <w:rPr>
        <w:rFonts w:ascii="Symbol" w:hAnsi="Symbol" w:hint="default"/>
      </w:rPr>
    </w:lvl>
    <w:lvl w:ilvl="7" w:tplc="04090003" w:tentative="1">
      <w:start w:val="1"/>
      <w:numFmt w:val="bullet"/>
      <w:lvlText w:val="o"/>
      <w:lvlJc w:val="left"/>
      <w:pPr>
        <w:ind w:left="11071" w:hanging="360"/>
      </w:pPr>
      <w:rPr>
        <w:rFonts w:ascii="Courier New" w:hAnsi="Courier New" w:cs="Courier New" w:hint="default"/>
      </w:rPr>
    </w:lvl>
    <w:lvl w:ilvl="8" w:tplc="04090005" w:tentative="1">
      <w:start w:val="1"/>
      <w:numFmt w:val="bullet"/>
      <w:lvlText w:val=""/>
      <w:lvlJc w:val="left"/>
      <w:pPr>
        <w:ind w:left="11791" w:hanging="360"/>
      </w:pPr>
      <w:rPr>
        <w:rFonts w:ascii="Wingdings" w:hAnsi="Wingdings" w:hint="default"/>
      </w:rPr>
    </w:lvl>
  </w:abstractNum>
  <w:abstractNum w:abstractNumId="1" w15:restartNumberingAfterBreak="0">
    <w:nsid w:val="673D5C77"/>
    <w:multiLevelType w:val="hybridMultilevel"/>
    <w:tmpl w:val="5DB8F6EC"/>
    <w:lvl w:ilvl="0" w:tplc="62886F4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7AD0441B"/>
    <w:multiLevelType w:val="hybridMultilevel"/>
    <w:tmpl w:val="E440F48C"/>
    <w:lvl w:ilvl="0" w:tplc="042A0001">
      <w:start w:val="1"/>
      <w:numFmt w:val="bullet"/>
      <w:lvlText w:val=""/>
      <w:lvlJc w:val="left"/>
      <w:pPr>
        <w:ind w:left="1170" w:hanging="360"/>
      </w:pPr>
      <w:rPr>
        <w:rFonts w:ascii="Symbol" w:hAnsi="Symbol" w:hint="default"/>
      </w:rPr>
    </w:lvl>
    <w:lvl w:ilvl="1" w:tplc="042A0003" w:tentative="1">
      <w:start w:val="1"/>
      <w:numFmt w:val="bullet"/>
      <w:lvlText w:val="o"/>
      <w:lvlJc w:val="left"/>
      <w:pPr>
        <w:ind w:left="1890" w:hanging="360"/>
      </w:pPr>
      <w:rPr>
        <w:rFonts w:ascii="Courier New" w:hAnsi="Courier New" w:cs="Courier New" w:hint="default"/>
      </w:rPr>
    </w:lvl>
    <w:lvl w:ilvl="2" w:tplc="042A0005" w:tentative="1">
      <w:start w:val="1"/>
      <w:numFmt w:val="bullet"/>
      <w:lvlText w:val=""/>
      <w:lvlJc w:val="left"/>
      <w:pPr>
        <w:ind w:left="2610" w:hanging="360"/>
      </w:pPr>
      <w:rPr>
        <w:rFonts w:ascii="Wingdings" w:hAnsi="Wingdings" w:hint="default"/>
      </w:rPr>
    </w:lvl>
    <w:lvl w:ilvl="3" w:tplc="042A0001" w:tentative="1">
      <w:start w:val="1"/>
      <w:numFmt w:val="bullet"/>
      <w:lvlText w:val=""/>
      <w:lvlJc w:val="left"/>
      <w:pPr>
        <w:ind w:left="3330" w:hanging="360"/>
      </w:pPr>
      <w:rPr>
        <w:rFonts w:ascii="Symbol" w:hAnsi="Symbol" w:hint="default"/>
      </w:rPr>
    </w:lvl>
    <w:lvl w:ilvl="4" w:tplc="042A0003" w:tentative="1">
      <w:start w:val="1"/>
      <w:numFmt w:val="bullet"/>
      <w:lvlText w:val="o"/>
      <w:lvlJc w:val="left"/>
      <w:pPr>
        <w:ind w:left="4050" w:hanging="360"/>
      </w:pPr>
      <w:rPr>
        <w:rFonts w:ascii="Courier New" w:hAnsi="Courier New" w:cs="Courier New" w:hint="default"/>
      </w:rPr>
    </w:lvl>
    <w:lvl w:ilvl="5" w:tplc="042A0005" w:tentative="1">
      <w:start w:val="1"/>
      <w:numFmt w:val="bullet"/>
      <w:lvlText w:val=""/>
      <w:lvlJc w:val="left"/>
      <w:pPr>
        <w:ind w:left="4770" w:hanging="360"/>
      </w:pPr>
      <w:rPr>
        <w:rFonts w:ascii="Wingdings" w:hAnsi="Wingdings" w:hint="default"/>
      </w:rPr>
    </w:lvl>
    <w:lvl w:ilvl="6" w:tplc="042A0001" w:tentative="1">
      <w:start w:val="1"/>
      <w:numFmt w:val="bullet"/>
      <w:lvlText w:val=""/>
      <w:lvlJc w:val="left"/>
      <w:pPr>
        <w:ind w:left="5490" w:hanging="360"/>
      </w:pPr>
      <w:rPr>
        <w:rFonts w:ascii="Symbol" w:hAnsi="Symbol" w:hint="default"/>
      </w:rPr>
    </w:lvl>
    <w:lvl w:ilvl="7" w:tplc="042A0003" w:tentative="1">
      <w:start w:val="1"/>
      <w:numFmt w:val="bullet"/>
      <w:lvlText w:val="o"/>
      <w:lvlJc w:val="left"/>
      <w:pPr>
        <w:ind w:left="6210" w:hanging="360"/>
      </w:pPr>
      <w:rPr>
        <w:rFonts w:ascii="Courier New" w:hAnsi="Courier New" w:cs="Courier New" w:hint="default"/>
      </w:rPr>
    </w:lvl>
    <w:lvl w:ilvl="8" w:tplc="042A0005" w:tentative="1">
      <w:start w:val="1"/>
      <w:numFmt w:val="bullet"/>
      <w:lvlText w:val=""/>
      <w:lvlJc w:val="left"/>
      <w:pPr>
        <w:ind w:left="693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15BC6"/>
    <w:rsid w:val="0001628D"/>
    <w:rsid w:val="0002588D"/>
    <w:rsid w:val="00027918"/>
    <w:rsid w:val="000340D6"/>
    <w:rsid w:val="000800F4"/>
    <w:rsid w:val="000826CC"/>
    <w:rsid w:val="00095047"/>
    <w:rsid w:val="000C6E42"/>
    <w:rsid w:val="000F5390"/>
    <w:rsid w:val="00120319"/>
    <w:rsid w:val="00126D7C"/>
    <w:rsid w:val="00142E50"/>
    <w:rsid w:val="001438CD"/>
    <w:rsid w:val="001529BE"/>
    <w:rsid w:val="00155AEC"/>
    <w:rsid w:val="00194618"/>
    <w:rsid w:val="001D1093"/>
    <w:rsid w:val="001E6A77"/>
    <w:rsid w:val="00201989"/>
    <w:rsid w:val="00216344"/>
    <w:rsid w:val="00217123"/>
    <w:rsid w:val="0022113B"/>
    <w:rsid w:val="00231970"/>
    <w:rsid w:val="00235A82"/>
    <w:rsid w:val="002422F1"/>
    <w:rsid w:val="002433DB"/>
    <w:rsid w:val="00251431"/>
    <w:rsid w:val="0026255B"/>
    <w:rsid w:val="00262C94"/>
    <w:rsid w:val="002B00C4"/>
    <w:rsid w:val="002B015E"/>
    <w:rsid w:val="002B506A"/>
    <w:rsid w:val="002D0623"/>
    <w:rsid w:val="002D4903"/>
    <w:rsid w:val="002D5255"/>
    <w:rsid w:val="002E760C"/>
    <w:rsid w:val="002F268F"/>
    <w:rsid w:val="00315BC6"/>
    <w:rsid w:val="00322C30"/>
    <w:rsid w:val="003271F2"/>
    <w:rsid w:val="00331738"/>
    <w:rsid w:val="00332B94"/>
    <w:rsid w:val="00351315"/>
    <w:rsid w:val="003515E4"/>
    <w:rsid w:val="00393145"/>
    <w:rsid w:val="003A05D3"/>
    <w:rsid w:val="003C3219"/>
    <w:rsid w:val="003D7CFF"/>
    <w:rsid w:val="003E4FCF"/>
    <w:rsid w:val="003F10CE"/>
    <w:rsid w:val="003F3E43"/>
    <w:rsid w:val="0043594F"/>
    <w:rsid w:val="00442DE0"/>
    <w:rsid w:val="00446F7B"/>
    <w:rsid w:val="00450B7E"/>
    <w:rsid w:val="00472BA2"/>
    <w:rsid w:val="00491AA2"/>
    <w:rsid w:val="004A2011"/>
    <w:rsid w:val="004A63D3"/>
    <w:rsid w:val="004B0E8B"/>
    <w:rsid w:val="004D32E7"/>
    <w:rsid w:val="004E449F"/>
    <w:rsid w:val="004F184F"/>
    <w:rsid w:val="00506499"/>
    <w:rsid w:val="00515B24"/>
    <w:rsid w:val="00562617"/>
    <w:rsid w:val="00564536"/>
    <w:rsid w:val="00567BD1"/>
    <w:rsid w:val="005707F4"/>
    <w:rsid w:val="00573347"/>
    <w:rsid w:val="00574CB7"/>
    <w:rsid w:val="005862A3"/>
    <w:rsid w:val="00593E7A"/>
    <w:rsid w:val="005A267D"/>
    <w:rsid w:val="005B05BD"/>
    <w:rsid w:val="005B5799"/>
    <w:rsid w:val="005C6980"/>
    <w:rsid w:val="005C7226"/>
    <w:rsid w:val="005D1914"/>
    <w:rsid w:val="005E29BC"/>
    <w:rsid w:val="005E3BC7"/>
    <w:rsid w:val="005F6208"/>
    <w:rsid w:val="005F779B"/>
    <w:rsid w:val="00601F63"/>
    <w:rsid w:val="00637746"/>
    <w:rsid w:val="00647866"/>
    <w:rsid w:val="00662D5D"/>
    <w:rsid w:val="00666C8C"/>
    <w:rsid w:val="006709BB"/>
    <w:rsid w:val="00674B2E"/>
    <w:rsid w:val="00677751"/>
    <w:rsid w:val="006A03AB"/>
    <w:rsid w:val="006A54A8"/>
    <w:rsid w:val="006D201A"/>
    <w:rsid w:val="006D7562"/>
    <w:rsid w:val="006E656C"/>
    <w:rsid w:val="00704DA3"/>
    <w:rsid w:val="00713776"/>
    <w:rsid w:val="007146BF"/>
    <w:rsid w:val="00731E3C"/>
    <w:rsid w:val="007371AD"/>
    <w:rsid w:val="007431F5"/>
    <w:rsid w:val="0075347B"/>
    <w:rsid w:val="00771125"/>
    <w:rsid w:val="007747AA"/>
    <w:rsid w:val="00777C13"/>
    <w:rsid w:val="00780688"/>
    <w:rsid w:val="007928B3"/>
    <w:rsid w:val="00793F69"/>
    <w:rsid w:val="007A0C59"/>
    <w:rsid w:val="007B0012"/>
    <w:rsid w:val="007B29BF"/>
    <w:rsid w:val="007B2F4A"/>
    <w:rsid w:val="007B334F"/>
    <w:rsid w:val="007B6A29"/>
    <w:rsid w:val="007C4B3A"/>
    <w:rsid w:val="007E1AA2"/>
    <w:rsid w:val="00804142"/>
    <w:rsid w:val="00836329"/>
    <w:rsid w:val="00845774"/>
    <w:rsid w:val="00845BB2"/>
    <w:rsid w:val="00852D81"/>
    <w:rsid w:val="00864A5F"/>
    <w:rsid w:val="008721B6"/>
    <w:rsid w:val="008771B5"/>
    <w:rsid w:val="00881ABD"/>
    <w:rsid w:val="00885FD2"/>
    <w:rsid w:val="00887A46"/>
    <w:rsid w:val="008A3596"/>
    <w:rsid w:val="008A5153"/>
    <w:rsid w:val="008B28DC"/>
    <w:rsid w:val="008C6759"/>
    <w:rsid w:val="008E0EFE"/>
    <w:rsid w:val="008E2AC0"/>
    <w:rsid w:val="008F38FA"/>
    <w:rsid w:val="009005AD"/>
    <w:rsid w:val="00926C94"/>
    <w:rsid w:val="00962481"/>
    <w:rsid w:val="0096639E"/>
    <w:rsid w:val="00971952"/>
    <w:rsid w:val="00976F4A"/>
    <w:rsid w:val="00981234"/>
    <w:rsid w:val="00990F40"/>
    <w:rsid w:val="009B48C3"/>
    <w:rsid w:val="009C326C"/>
    <w:rsid w:val="009C710B"/>
    <w:rsid w:val="009F153E"/>
    <w:rsid w:val="009F3E1E"/>
    <w:rsid w:val="009F61F1"/>
    <w:rsid w:val="009F7B01"/>
    <w:rsid w:val="00A001D5"/>
    <w:rsid w:val="00A01325"/>
    <w:rsid w:val="00A143C4"/>
    <w:rsid w:val="00A20473"/>
    <w:rsid w:val="00A25EAA"/>
    <w:rsid w:val="00A305FB"/>
    <w:rsid w:val="00A374DF"/>
    <w:rsid w:val="00A66E9A"/>
    <w:rsid w:val="00A8351D"/>
    <w:rsid w:val="00A87839"/>
    <w:rsid w:val="00AE4F41"/>
    <w:rsid w:val="00AF366B"/>
    <w:rsid w:val="00B310FC"/>
    <w:rsid w:val="00B669A6"/>
    <w:rsid w:val="00B7536F"/>
    <w:rsid w:val="00B77438"/>
    <w:rsid w:val="00B865F0"/>
    <w:rsid w:val="00B90577"/>
    <w:rsid w:val="00B91774"/>
    <w:rsid w:val="00BC2945"/>
    <w:rsid w:val="00BE1B8C"/>
    <w:rsid w:val="00BE2997"/>
    <w:rsid w:val="00BE29CD"/>
    <w:rsid w:val="00BE2CA0"/>
    <w:rsid w:val="00BE3034"/>
    <w:rsid w:val="00BF5B96"/>
    <w:rsid w:val="00C24B20"/>
    <w:rsid w:val="00C50083"/>
    <w:rsid w:val="00C723EF"/>
    <w:rsid w:val="00C72B08"/>
    <w:rsid w:val="00C74C30"/>
    <w:rsid w:val="00C77C38"/>
    <w:rsid w:val="00C903D4"/>
    <w:rsid w:val="00CA2077"/>
    <w:rsid w:val="00CA2855"/>
    <w:rsid w:val="00CA7FF8"/>
    <w:rsid w:val="00CD3AB3"/>
    <w:rsid w:val="00CE49F4"/>
    <w:rsid w:val="00CE7014"/>
    <w:rsid w:val="00CF3CE0"/>
    <w:rsid w:val="00CF4E5C"/>
    <w:rsid w:val="00CF7610"/>
    <w:rsid w:val="00D218A3"/>
    <w:rsid w:val="00D2788E"/>
    <w:rsid w:val="00D6211C"/>
    <w:rsid w:val="00D668DC"/>
    <w:rsid w:val="00D80DA8"/>
    <w:rsid w:val="00D831EC"/>
    <w:rsid w:val="00DA4FDE"/>
    <w:rsid w:val="00DA6A92"/>
    <w:rsid w:val="00DA6B00"/>
    <w:rsid w:val="00DD302D"/>
    <w:rsid w:val="00DD4146"/>
    <w:rsid w:val="00DD6FFA"/>
    <w:rsid w:val="00DF0863"/>
    <w:rsid w:val="00DF0FA2"/>
    <w:rsid w:val="00DF2A79"/>
    <w:rsid w:val="00E10EE8"/>
    <w:rsid w:val="00E1313B"/>
    <w:rsid w:val="00E407DF"/>
    <w:rsid w:val="00E5384C"/>
    <w:rsid w:val="00E7513A"/>
    <w:rsid w:val="00E75DDE"/>
    <w:rsid w:val="00EA5F06"/>
    <w:rsid w:val="00EB0061"/>
    <w:rsid w:val="00EC4F0E"/>
    <w:rsid w:val="00ED7990"/>
    <w:rsid w:val="00EE0996"/>
    <w:rsid w:val="00EE4308"/>
    <w:rsid w:val="00F02926"/>
    <w:rsid w:val="00F032E1"/>
    <w:rsid w:val="00F04FA2"/>
    <w:rsid w:val="00F12CB2"/>
    <w:rsid w:val="00F16E77"/>
    <w:rsid w:val="00F351B6"/>
    <w:rsid w:val="00F36D80"/>
    <w:rsid w:val="00F462C5"/>
    <w:rsid w:val="00F55FD0"/>
    <w:rsid w:val="00F63F31"/>
    <w:rsid w:val="00F6577B"/>
    <w:rsid w:val="00F9308B"/>
    <w:rsid w:val="00FB0641"/>
    <w:rsid w:val="00FB257A"/>
    <w:rsid w:val="00FC1345"/>
    <w:rsid w:val="00FC159B"/>
    <w:rsid w:val="00FD55FA"/>
    <w:rsid w:val="00FD694E"/>
    <w:rsid w:val="00FD6F02"/>
    <w:rsid w:val="00FF1913"/>
    <w:rsid w:val="00FF43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14:docId w14:val="543C702A"/>
  <w15:docId w15:val="{51C5F05D-6E16-42A1-9D8C-E91E35AE3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BC6"/>
    <w:pPr>
      <w:spacing w:after="0" w:line="240" w:lineRule="auto"/>
    </w:pPr>
    <w:rPr>
      <w:rFonts w:eastAsia="Times New Roman" w:cs="Times New Roman"/>
      <w:szCs w:val="24"/>
    </w:rPr>
  </w:style>
  <w:style w:type="paragraph" w:styleId="Heading1">
    <w:name w:val="heading 1"/>
    <w:basedOn w:val="Normal"/>
    <w:next w:val="Normal"/>
    <w:link w:val="Heading1Char"/>
    <w:qFormat/>
    <w:rsid w:val="00315BC6"/>
    <w:pPr>
      <w:keepNext/>
      <w:autoSpaceDE w:val="0"/>
      <w:autoSpaceDN w:val="0"/>
      <w:ind w:firstLine="720"/>
      <w:jc w:val="center"/>
      <w:outlineLvl w:val="0"/>
    </w:pPr>
    <w:rPr>
      <w:rFonts w:ascii=".VnTimeH" w:hAnsi=".VnTimeH"/>
      <w:b/>
      <w:bCs/>
      <w:sz w:val="28"/>
      <w:szCs w:val="28"/>
      <w:lang w:val="en-GB"/>
    </w:rPr>
  </w:style>
  <w:style w:type="paragraph" w:styleId="Heading4">
    <w:name w:val="heading 4"/>
    <w:basedOn w:val="Normal"/>
    <w:next w:val="Normal"/>
    <w:link w:val="Heading4Char"/>
    <w:uiPriority w:val="9"/>
    <w:unhideWhenUsed/>
    <w:qFormat/>
    <w:rsid w:val="00C50083"/>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8C6759"/>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5BC6"/>
    <w:rPr>
      <w:rFonts w:ascii=".VnTimeH" w:eastAsia="Times New Roman" w:hAnsi=".VnTimeH" w:cs="Times New Roman"/>
      <w:b/>
      <w:bCs/>
      <w:sz w:val="28"/>
      <w:szCs w:val="28"/>
      <w:lang w:val="en-GB"/>
    </w:rPr>
  </w:style>
  <w:style w:type="paragraph" w:styleId="BodyText">
    <w:name w:val="Body Text"/>
    <w:basedOn w:val="Normal"/>
    <w:link w:val="BodyTextChar"/>
    <w:rsid w:val="00315BC6"/>
    <w:pPr>
      <w:autoSpaceDE w:val="0"/>
      <w:autoSpaceDN w:val="0"/>
      <w:jc w:val="both"/>
    </w:pPr>
    <w:rPr>
      <w:rFonts w:ascii=".VnTime" w:hAnsi=".VnTime"/>
      <w:sz w:val="28"/>
      <w:szCs w:val="28"/>
      <w:lang w:val="en-GB"/>
    </w:rPr>
  </w:style>
  <w:style w:type="character" w:customStyle="1" w:styleId="BodyTextChar">
    <w:name w:val="Body Text Char"/>
    <w:basedOn w:val="DefaultParagraphFont"/>
    <w:link w:val="BodyText"/>
    <w:rsid w:val="00315BC6"/>
    <w:rPr>
      <w:rFonts w:ascii=".VnTime" w:eastAsia="Times New Roman" w:hAnsi=".VnTime" w:cs="Times New Roman"/>
      <w:sz w:val="28"/>
      <w:szCs w:val="28"/>
      <w:lang w:val="en-GB"/>
    </w:rPr>
  </w:style>
  <w:style w:type="paragraph" w:styleId="ListParagraph">
    <w:name w:val="List Paragraph"/>
    <w:basedOn w:val="Normal"/>
    <w:link w:val="ListParagraphChar"/>
    <w:uiPriority w:val="34"/>
    <w:qFormat/>
    <w:rsid w:val="00315BC6"/>
    <w:pPr>
      <w:ind w:left="720"/>
      <w:contextualSpacing/>
    </w:pPr>
  </w:style>
  <w:style w:type="paragraph" w:styleId="BodyTextIndent">
    <w:name w:val="Body Text Indent"/>
    <w:basedOn w:val="Normal"/>
    <w:link w:val="BodyTextIndentChar"/>
    <w:uiPriority w:val="99"/>
    <w:unhideWhenUsed/>
    <w:rsid w:val="00315BC6"/>
    <w:pPr>
      <w:spacing w:after="120"/>
      <w:ind w:left="360"/>
    </w:pPr>
    <w:rPr>
      <w:rFonts w:ascii="VNtimes new roman" w:hAnsi="VNtimes new roman"/>
    </w:rPr>
  </w:style>
  <w:style w:type="character" w:customStyle="1" w:styleId="BodyTextIndentChar">
    <w:name w:val="Body Text Indent Char"/>
    <w:basedOn w:val="DefaultParagraphFont"/>
    <w:link w:val="BodyTextIndent"/>
    <w:uiPriority w:val="99"/>
    <w:rsid w:val="00315BC6"/>
    <w:rPr>
      <w:rFonts w:ascii="VNtimes new roman" w:eastAsia="Times New Roman" w:hAnsi="VNtimes new roman" w:cs="Times New Roman"/>
      <w:szCs w:val="24"/>
    </w:rPr>
  </w:style>
  <w:style w:type="paragraph" w:styleId="Footer">
    <w:name w:val="footer"/>
    <w:basedOn w:val="Normal"/>
    <w:link w:val="FooterChar"/>
    <w:uiPriority w:val="99"/>
    <w:unhideWhenUsed/>
    <w:rsid w:val="00315BC6"/>
    <w:pPr>
      <w:tabs>
        <w:tab w:val="center" w:pos="4680"/>
        <w:tab w:val="right" w:pos="9360"/>
      </w:tabs>
    </w:pPr>
  </w:style>
  <w:style w:type="character" w:customStyle="1" w:styleId="FooterChar">
    <w:name w:val="Footer Char"/>
    <w:basedOn w:val="DefaultParagraphFont"/>
    <w:link w:val="Footer"/>
    <w:uiPriority w:val="99"/>
    <w:rsid w:val="00315BC6"/>
    <w:rPr>
      <w:rFonts w:eastAsia="Times New Roman" w:cs="Times New Roman"/>
      <w:szCs w:val="24"/>
    </w:rPr>
  </w:style>
  <w:style w:type="paragraph" w:styleId="NormalWeb">
    <w:name w:val="Normal (Web)"/>
    <w:basedOn w:val="Normal"/>
    <w:unhideWhenUsed/>
    <w:rsid w:val="00315BC6"/>
    <w:pPr>
      <w:spacing w:before="100" w:beforeAutospacing="1" w:after="100" w:afterAutospacing="1"/>
    </w:pPr>
  </w:style>
  <w:style w:type="character" w:customStyle="1" w:styleId="apple-converted-space">
    <w:name w:val="apple-converted-space"/>
    <w:rsid w:val="00315BC6"/>
  </w:style>
  <w:style w:type="character" w:styleId="Strong">
    <w:name w:val="Strong"/>
    <w:qFormat/>
    <w:rsid w:val="00315BC6"/>
    <w:rPr>
      <w:b/>
      <w:bCs/>
    </w:rPr>
  </w:style>
  <w:style w:type="character" w:customStyle="1" w:styleId="Heading4Char">
    <w:name w:val="Heading 4 Char"/>
    <w:basedOn w:val="DefaultParagraphFont"/>
    <w:link w:val="Heading4"/>
    <w:uiPriority w:val="9"/>
    <w:rsid w:val="00C50083"/>
    <w:rPr>
      <w:rFonts w:asciiTheme="majorHAnsi" w:eastAsiaTheme="majorEastAsia" w:hAnsiTheme="majorHAnsi" w:cstheme="majorBidi"/>
      <w:b/>
      <w:bCs/>
      <w:i/>
      <w:iCs/>
      <w:color w:val="4F81BD" w:themeColor="accent1"/>
      <w:szCs w:val="24"/>
    </w:rPr>
  </w:style>
  <w:style w:type="paragraph" w:styleId="BalloonText">
    <w:name w:val="Balloon Text"/>
    <w:basedOn w:val="Normal"/>
    <w:link w:val="BalloonTextChar"/>
    <w:uiPriority w:val="99"/>
    <w:semiHidden/>
    <w:unhideWhenUsed/>
    <w:rsid w:val="009C71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10B"/>
    <w:rPr>
      <w:rFonts w:ascii="Segoe UI" w:eastAsia="Times New Roman" w:hAnsi="Segoe UI" w:cs="Segoe UI"/>
      <w:sz w:val="18"/>
      <w:szCs w:val="18"/>
    </w:rPr>
  </w:style>
  <w:style w:type="character" w:customStyle="1" w:styleId="Heading6Char">
    <w:name w:val="Heading 6 Char"/>
    <w:basedOn w:val="DefaultParagraphFont"/>
    <w:link w:val="Heading6"/>
    <w:uiPriority w:val="9"/>
    <w:semiHidden/>
    <w:rsid w:val="008C6759"/>
    <w:rPr>
      <w:rFonts w:asciiTheme="majorHAnsi" w:eastAsiaTheme="majorEastAsia" w:hAnsiTheme="majorHAnsi" w:cstheme="majorBidi"/>
      <w:color w:val="243F60" w:themeColor="accent1" w:themeShade="7F"/>
      <w:szCs w:val="24"/>
    </w:rPr>
  </w:style>
  <w:style w:type="character" w:customStyle="1" w:styleId="ListParagraphChar">
    <w:name w:val="List Paragraph Char"/>
    <w:link w:val="ListParagraph"/>
    <w:uiPriority w:val="34"/>
    <w:rsid w:val="00AF366B"/>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873</TotalTime>
  <Pages>4</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Administrator</cp:lastModifiedBy>
  <cp:revision>156</cp:revision>
  <cp:lastPrinted>2024-12-13T02:32:00Z</cp:lastPrinted>
  <dcterms:created xsi:type="dcterms:W3CDTF">2020-05-21T07:15:00Z</dcterms:created>
  <dcterms:modified xsi:type="dcterms:W3CDTF">2024-12-13T02:32:00Z</dcterms:modified>
</cp:coreProperties>
</file>